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69818" w14:textId="7B0B8D2F" w:rsidR="0070608E" w:rsidRPr="00185F65" w:rsidRDefault="0070608E" w:rsidP="009C3048">
      <w:pPr>
        <w:pStyle w:val="NormalnyWeb"/>
        <w:spacing w:before="0" w:beforeAutospacing="0" w:after="0" w:afterAutospacing="0"/>
        <w:rPr>
          <w:rFonts w:ascii="Calibri" w:hAnsi="Calibri" w:cs="Calibri"/>
          <w:sz w:val="22"/>
          <w:szCs w:val="22"/>
        </w:rPr>
      </w:pPr>
    </w:p>
    <w:p w14:paraId="39B5929A" w14:textId="77777777" w:rsidR="00B50305" w:rsidRPr="00185F65" w:rsidRDefault="00B50305" w:rsidP="009C3048">
      <w:pPr>
        <w:pStyle w:val="NormalnyWeb"/>
        <w:spacing w:before="0" w:beforeAutospacing="0" w:after="0" w:afterAutospacing="0"/>
        <w:jc w:val="center"/>
        <w:rPr>
          <w:rFonts w:ascii="Calibri" w:hAnsi="Calibri" w:cs="Calibri"/>
          <w:b/>
          <w:bCs/>
          <w:sz w:val="22"/>
          <w:szCs w:val="22"/>
        </w:rPr>
      </w:pPr>
    </w:p>
    <w:p w14:paraId="1369F21B" w14:textId="77777777" w:rsidR="00B50305" w:rsidRPr="00185F65" w:rsidRDefault="00B50305" w:rsidP="009C3048">
      <w:pPr>
        <w:pStyle w:val="NormalnyWeb"/>
        <w:spacing w:before="0" w:beforeAutospacing="0" w:after="0" w:afterAutospacing="0"/>
        <w:jc w:val="center"/>
        <w:rPr>
          <w:rFonts w:ascii="Calibri" w:hAnsi="Calibri" w:cs="Calibri"/>
          <w:b/>
          <w:bCs/>
          <w:sz w:val="22"/>
          <w:szCs w:val="22"/>
        </w:rPr>
      </w:pPr>
    </w:p>
    <w:p w14:paraId="38917293" w14:textId="5B0EC8DE" w:rsidR="00940226" w:rsidRPr="00185F65" w:rsidRDefault="00D80D8C" w:rsidP="009C3048">
      <w:pPr>
        <w:pStyle w:val="NormalnyWeb"/>
        <w:spacing w:before="0" w:beforeAutospacing="0" w:after="0" w:afterAutospacing="0"/>
        <w:jc w:val="center"/>
        <w:rPr>
          <w:rFonts w:ascii="Calibri" w:hAnsi="Calibri" w:cs="Calibri"/>
          <w:b/>
          <w:bCs/>
          <w:sz w:val="22"/>
          <w:szCs w:val="22"/>
        </w:rPr>
      </w:pPr>
      <w:r w:rsidRPr="00185F65">
        <w:rPr>
          <w:rFonts w:ascii="Calibri" w:hAnsi="Calibri" w:cs="Calibri"/>
          <w:b/>
          <w:bCs/>
          <w:sz w:val="22"/>
          <w:szCs w:val="22"/>
        </w:rPr>
        <w:t>SPECYFIKACJA WARUNKÓW ZAMÓWIENIA</w:t>
      </w:r>
      <w:r w:rsidR="00255FD9" w:rsidRPr="00185F65">
        <w:rPr>
          <w:rFonts w:ascii="Calibri" w:hAnsi="Calibri" w:cs="Calibri"/>
          <w:b/>
          <w:bCs/>
          <w:sz w:val="22"/>
          <w:szCs w:val="22"/>
        </w:rPr>
        <w:t xml:space="preserve"> NR 05/07/2022</w:t>
      </w:r>
    </w:p>
    <w:p w14:paraId="62F9DF70" w14:textId="77777777" w:rsidR="009C3048" w:rsidRPr="00185F65" w:rsidRDefault="009C3048" w:rsidP="009C3048">
      <w:pPr>
        <w:jc w:val="center"/>
        <w:rPr>
          <w:rFonts w:ascii="Calibri" w:hAnsi="Calibri" w:cs="Calibri"/>
          <w:b/>
          <w:bCs/>
          <w:sz w:val="22"/>
          <w:szCs w:val="22"/>
        </w:rPr>
      </w:pPr>
    </w:p>
    <w:p w14:paraId="62A8A4D0" w14:textId="29832FA3" w:rsidR="00255FD9" w:rsidRPr="00185F65" w:rsidRDefault="00A84334" w:rsidP="009C3048">
      <w:pPr>
        <w:jc w:val="center"/>
        <w:rPr>
          <w:rFonts w:ascii="Calibri" w:hAnsi="Calibri" w:cs="Calibri"/>
          <w:b/>
          <w:bCs/>
          <w:sz w:val="22"/>
          <w:szCs w:val="22"/>
        </w:rPr>
      </w:pPr>
      <w:r w:rsidRPr="00185F65">
        <w:rPr>
          <w:rFonts w:ascii="Calibri" w:hAnsi="Calibri" w:cs="Calibri"/>
          <w:b/>
          <w:bCs/>
          <w:sz w:val="22"/>
          <w:szCs w:val="22"/>
        </w:rPr>
        <w:t>n</w:t>
      </w:r>
      <w:r w:rsidR="00844D44" w:rsidRPr="00185F65">
        <w:rPr>
          <w:rFonts w:ascii="Calibri" w:hAnsi="Calibri" w:cs="Calibri"/>
          <w:b/>
          <w:bCs/>
          <w:sz w:val="22"/>
          <w:szCs w:val="22"/>
        </w:rPr>
        <w:t>a d</w:t>
      </w:r>
      <w:r w:rsidR="00255FD9" w:rsidRPr="00185F65">
        <w:rPr>
          <w:rFonts w:ascii="Calibri" w:hAnsi="Calibri" w:cs="Calibri"/>
          <w:b/>
          <w:bCs/>
          <w:sz w:val="22"/>
          <w:szCs w:val="22"/>
        </w:rPr>
        <w:t>ostaw</w:t>
      </w:r>
      <w:r w:rsidR="00844D44" w:rsidRPr="00185F65">
        <w:rPr>
          <w:rFonts w:ascii="Calibri" w:hAnsi="Calibri" w:cs="Calibri"/>
          <w:b/>
          <w:bCs/>
          <w:sz w:val="22"/>
          <w:szCs w:val="22"/>
        </w:rPr>
        <w:t>ę</w:t>
      </w:r>
      <w:r w:rsidR="00255FD9" w:rsidRPr="00185F65">
        <w:rPr>
          <w:rFonts w:ascii="Calibri" w:hAnsi="Calibri" w:cs="Calibri"/>
          <w:b/>
          <w:bCs/>
          <w:sz w:val="22"/>
          <w:szCs w:val="22"/>
        </w:rPr>
        <w:t xml:space="preserve"> rolowej maszyny </w:t>
      </w:r>
      <w:proofErr w:type="spellStart"/>
      <w:r w:rsidR="00255FD9" w:rsidRPr="00185F65">
        <w:rPr>
          <w:rFonts w:ascii="Calibri" w:hAnsi="Calibri" w:cs="Calibri"/>
          <w:b/>
          <w:bCs/>
          <w:sz w:val="22"/>
          <w:szCs w:val="22"/>
        </w:rPr>
        <w:t>drukującej</w:t>
      </w:r>
      <w:proofErr w:type="spellEnd"/>
      <w:r w:rsidR="00255FD9" w:rsidRPr="00185F65">
        <w:rPr>
          <w:rFonts w:ascii="Calibri" w:hAnsi="Calibri" w:cs="Calibri"/>
          <w:b/>
          <w:bCs/>
          <w:sz w:val="22"/>
          <w:szCs w:val="22"/>
        </w:rPr>
        <w:t xml:space="preserve"> w technologii cyfrowej i fleksograficznej z wbudowaną funkcją uszlachetniania nadruku, przewijarki stołowej do etykiet i </w:t>
      </w:r>
      <w:proofErr w:type="spellStart"/>
      <w:r w:rsidR="00255FD9" w:rsidRPr="00185F65">
        <w:rPr>
          <w:rFonts w:ascii="Calibri" w:hAnsi="Calibri" w:cs="Calibri"/>
          <w:b/>
          <w:bCs/>
          <w:sz w:val="22"/>
          <w:szCs w:val="22"/>
        </w:rPr>
        <w:t>wózka</w:t>
      </w:r>
      <w:proofErr w:type="spellEnd"/>
      <w:r w:rsidR="00255FD9" w:rsidRPr="00185F65">
        <w:rPr>
          <w:rFonts w:ascii="Calibri" w:hAnsi="Calibri" w:cs="Calibri"/>
          <w:b/>
          <w:bCs/>
          <w:sz w:val="22"/>
          <w:szCs w:val="22"/>
        </w:rPr>
        <w:t xml:space="preserve"> do papieru w roli</w:t>
      </w:r>
    </w:p>
    <w:p w14:paraId="1C9B71D9" w14:textId="6137DF68" w:rsidR="00255FD9" w:rsidRPr="00185F65" w:rsidRDefault="00255FD9" w:rsidP="009C3048">
      <w:pPr>
        <w:pStyle w:val="NormalnyWeb"/>
        <w:spacing w:before="0" w:beforeAutospacing="0" w:after="0" w:afterAutospacing="0"/>
        <w:jc w:val="both"/>
        <w:rPr>
          <w:rFonts w:ascii="Calibri" w:hAnsi="Calibri" w:cs="Calibri"/>
          <w:b/>
          <w:bCs/>
          <w:sz w:val="22"/>
          <w:szCs w:val="22"/>
        </w:rPr>
      </w:pPr>
    </w:p>
    <w:p w14:paraId="37827146" w14:textId="77777777" w:rsidR="00B21D0B" w:rsidRPr="00185F65" w:rsidRDefault="00B21D0B" w:rsidP="009C3048">
      <w:pPr>
        <w:pStyle w:val="NormalnyWeb"/>
        <w:spacing w:before="0" w:beforeAutospacing="0" w:after="0" w:afterAutospacing="0"/>
        <w:jc w:val="both"/>
        <w:rPr>
          <w:rFonts w:ascii="Calibri" w:hAnsi="Calibri" w:cs="Calibri"/>
          <w:b/>
          <w:bCs/>
          <w:sz w:val="22"/>
          <w:szCs w:val="22"/>
        </w:rPr>
      </w:pPr>
    </w:p>
    <w:p w14:paraId="3EE5568E" w14:textId="1BB56636" w:rsidR="002D66BA" w:rsidRPr="00185F65" w:rsidRDefault="009F29FB">
      <w:pPr>
        <w:pStyle w:val="NormalnyWeb"/>
        <w:numPr>
          <w:ilvl w:val="0"/>
          <w:numId w:val="16"/>
        </w:numPr>
        <w:spacing w:before="0" w:beforeAutospacing="0" w:after="0" w:afterAutospacing="0"/>
        <w:jc w:val="both"/>
        <w:rPr>
          <w:rFonts w:ascii="Calibri" w:hAnsi="Calibri" w:cs="Calibri"/>
          <w:b/>
          <w:bCs/>
          <w:sz w:val="22"/>
          <w:szCs w:val="22"/>
        </w:rPr>
      </w:pPr>
      <w:r w:rsidRPr="00185F65">
        <w:rPr>
          <w:rFonts w:ascii="Calibri" w:hAnsi="Calibri" w:cs="Calibri"/>
          <w:b/>
          <w:bCs/>
          <w:sz w:val="22"/>
          <w:szCs w:val="22"/>
        </w:rPr>
        <w:t>Informacje o Zamawiającym</w:t>
      </w:r>
    </w:p>
    <w:p w14:paraId="415602C7" w14:textId="77777777" w:rsidR="009C3048" w:rsidRPr="00185F65" w:rsidRDefault="009C3048" w:rsidP="009C3048">
      <w:pPr>
        <w:pStyle w:val="NormalnyWeb"/>
        <w:spacing w:before="0" w:beforeAutospacing="0" w:after="0" w:afterAutospacing="0"/>
        <w:ind w:left="360"/>
        <w:jc w:val="both"/>
        <w:rPr>
          <w:rFonts w:ascii="Calibri" w:hAnsi="Calibri" w:cs="Calibri"/>
          <w:b/>
          <w:bCs/>
          <w:sz w:val="22"/>
          <w:szCs w:val="22"/>
        </w:rPr>
      </w:pPr>
    </w:p>
    <w:p w14:paraId="7F3667AA" w14:textId="6574ECB2" w:rsidR="004E7746" w:rsidRPr="00185F65" w:rsidRDefault="00DF61B1" w:rsidP="009C3048">
      <w:pPr>
        <w:pStyle w:val="NormalnyWeb"/>
        <w:spacing w:before="0" w:beforeAutospacing="0" w:after="0" w:afterAutospacing="0"/>
        <w:jc w:val="both"/>
        <w:rPr>
          <w:rFonts w:ascii="Calibri" w:hAnsi="Calibri" w:cs="Calibri"/>
          <w:sz w:val="22"/>
          <w:szCs w:val="22"/>
        </w:rPr>
      </w:pPr>
      <w:bookmarkStart w:id="0" w:name="_Hlk94018144"/>
      <w:r w:rsidRPr="00185F65">
        <w:rPr>
          <w:rFonts w:ascii="Calibri" w:hAnsi="Calibri" w:cs="Calibri"/>
          <w:sz w:val="22"/>
          <w:szCs w:val="22"/>
        </w:rPr>
        <w:t xml:space="preserve">Nazwa: </w:t>
      </w:r>
      <w:r w:rsidR="004E7746" w:rsidRPr="00185F65">
        <w:rPr>
          <w:rFonts w:ascii="Calibri" w:hAnsi="Calibri" w:cs="Calibri"/>
          <w:sz w:val="22"/>
          <w:szCs w:val="22"/>
        </w:rPr>
        <w:t>DRUKARNIA AMICUS Klaudiusz Nadolny</w:t>
      </w:r>
    </w:p>
    <w:p w14:paraId="118D726F" w14:textId="614D9645" w:rsidR="002D66BA" w:rsidRPr="00185F65" w:rsidRDefault="00DF61B1" w:rsidP="009C3048">
      <w:pPr>
        <w:pStyle w:val="NormalnyWeb"/>
        <w:spacing w:before="0" w:beforeAutospacing="0" w:after="0" w:afterAutospacing="0"/>
        <w:jc w:val="both"/>
        <w:rPr>
          <w:rFonts w:ascii="Calibri" w:hAnsi="Calibri" w:cs="Calibri"/>
          <w:sz w:val="22"/>
          <w:szCs w:val="22"/>
        </w:rPr>
      </w:pPr>
      <w:r w:rsidRPr="00185F65">
        <w:rPr>
          <w:rFonts w:ascii="Calibri" w:hAnsi="Calibri" w:cs="Calibri"/>
          <w:sz w:val="22"/>
          <w:szCs w:val="22"/>
        </w:rPr>
        <w:t xml:space="preserve">Adres: </w:t>
      </w:r>
      <w:r w:rsidR="004E7746" w:rsidRPr="00185F65">
        <w:rPr>
          <w:rFonts w:ascii="Calibri" w:hAnsi="Calibri" w:cs="Calibri"/>
          <w:sz w:val="22"/>
          <w:szCs w:val="22"/>
        </w:rPr>
        <w:t>ul. Miła 19</w:t>
      </w:r>
      <w:r w:rsidRPr="00185F65">
        <w:rPr>
          <w:rFonts w:ascii="Calibri" w:hAnsi="Calibri" w:cs="Calibri"/>
          <w:sz w:val="22"/>
          <w:szCs w:val="22"/>
        </w:rPr>
        <w:t xml:space="preserve">, </w:t>
      </w:r>
      <w:r w:rsidR="004E7746" w:rsidRPr="00185F65">
        <w:rPr>
          <w:rFonts w:ascii="Calibri" w:hAnsi="Calibri" w:cs="Calibri"/>
          <w:sz w:val="22"/>
          <w:szCs w:val="22"/>
        </w:rPr>
        <w:t>83-220 Skórcz</w:t>
      </w:r>
    </w:p>
    <w:bookmarkEnd w:id="0"/>
    <w:p w14:paraId="7A6BB708" w14:textId="77777777" w:rsidR="004E7746" w:rsidRPr="00185F65" w:rsidRDefault="004E7746" w:rsidP="009C3048">
      <w:pPr>
        <w:pStyle w:val="NormalnyWeb"/>
        <w:spacing w:before="0" w:beforeAutospacing="0" w:after="0" w:afterAutospacing="0"/>
        <w:jc w:val="both"/>
        <w:rPr>
          <w:rFonts w:ascii="Calibri" w:hAnsi="Calibri" w:cs="Calibri"/>
          <w:sz w:val="22"/>
          <w:szCs w:val="22"/>
        </w:rPr>
      </w:pPr>
      <w:r w:rsidRPr="00185F65">
        <w:rPr>
          <w:rFonts w:ascii="Calibri" w:hAnsi="Calibri" w:cs="Calibri"/>
          <w:sz w:val="22"/>
          <w:szCs w:val="22"/>
        </w:rPr>
        <w:t>NIP: 5921383458</w:t>
      </w:r>
    </w:p>
    <w:p w14:paraId="7B732B4E" w14:textId="178D4EEC" w:rsidR="00DF61B1" w:rsidRPr="00185F65" w:rsidRDefault="004E7746" w:rsidP="009C3048">
      <w:pPr>
        <w:pStyle w:val="NormalnyWeb"/>
        <w:spacing w:before="0" w:beforeAutospacing="0" w:after="0" w:afterAutospacing="0"/>
        <w:jc w:val="both"/>
        <w:rPr>
          <w:rFonts w:ascii="Calibri" w:hAnsi="Calibri" w:cs="Calibri"/>
          <w:sz w:val="22"/>
          <w:szCs w:val="22"/>
        </w:rPr>
      </w:pPr>
      <w:r w:rsidRPr="00185F65">
        <w:rPr>
          <w:rFonts w:ascii="Calibri" w:hAnsi="Calibri" w:cs="Calibri"/>
          <w:sz w:val="22"/>
          <w:szCs w:val="22"/>
        </w:rPr>
        <w:t xml:space="preserve">Tel.: </w:t>
      </w:r>
      <w:r w:rsidR="00940226" w:rsidRPr="00185F65">
        <w:rPr>
          <w:rFonts w:ascii="Calibri" w:hAnsi="Calibri" w:cs="Calibri"/>
          <w:sz w:val="22"/>
          <w:szCs w:val="22"/>
        </w:rPr>
        <w:t>669 831</w:t>
      </w:r>
      <w:r w:rsidR="00DF61B1" w:rsidRPr="00185F65">
        <w:rPr>
          <w:rFonts w:ascii="Calibri" w:hAnsi="Calibri" w:cs="Calibri"/>
          <w:sz w:val="22"/>
          <w:szCs w:val="22"/>
        </w:rPr>
        <w:t> </w:t>
      </w:r>
      <w:r w:rsidR="00940226" w:rsidRPr="00185F65">
        <w:rPr>
          <w:rFonts w:ascii="Calibri" w:hAnsi="Calibri" w:cs="Calibri"/>
          <w:sz w:val="22"/>
          <w:szCs w:val="22"/>
        </w:rPr>
        <w:t>819</w:t>
      </w:r>
    </w:p>
    <w:p w14:paraId="7F9A5E40" w14:textId="00F93AE7" w:rsidR="00DF61B1" w:rsidRPr="00185F65" w:rsidRDefault="00DF61B1" w:rsidP="009C3048">
      <w:pPr>
        <w:pStyle w:val="NormalnyWeb"/>
        <w:spacing w:before="0" w:beforeAutospacing="0" w:after="0" w:afterAutospacing="0"/>
        <w:jc w:val="both"/>
        <w:rPr>
          <w:rFonts w:ascii="Calibri" w:hAnsi="Calibri" w:cs="Calibri"/>
          <w:sz w:val="22"/>
          <w:szCs w:val="22"/>
        </w:rPr>
      </w:pPr>
      <w:r w:rsidRPr="00185F65">
        <w:rPr>
          <w:rFonts w:ascii="Calibri" w:hAnsi="Calibri" w:cs="Calibri"/>
          <w:sz w:val="22"/>
          <w:szCs w:val="22"/>
        </w:rPr>
        <w:t xml:space="preserve">Adres poczty elektronicznej: </w:t>
      </w:r>
      <w:hyperlink r:id="rId8" w:history="1">
        <w:r w:rsidRPr="00185F65">
          <w:rPr>
            <w:rStyle w:val="Hipercze"/>
            <w:rFonts w:ascii="Calibri" w:hAnsi="Calibri" w:cs="Calibri"/>
            <w:color w:val="auto"/>
            <w:sz w:val="22"/>
            <w:szCs w:val="22"/>
          </w:rPr>
          <w:t>biuro@amicus-druk.eu</w:t>
        </w:r>
      </w:hyperlink>
    </w:p>
    <w:p w14:paraId="6CD7F14C" w14:textId="77777777" w:rsidR="009C3048" w:rsidRPr="00185F65" w:rsidRDefault="009C3048" w:rsidP="009C3048">
      <w:pPr>
        <w:pStyle w:val="NormalnyWeb"/>
        <w:spacing w:before="0" w:beforeAutospacing="0" w:after="0" w:afterAutospacing="0"/>
        <w:jc w:val="both"/>
        <w:rPr>
          <w:rFonts w:ascii="Calibri" w:hAnsi="Calibri" w:cs="Calibri"/>
          <w:b/>
          <w:bCs/>
          <w:sz w:val="22"/>
          <w:szCs w:val="22"/>
        </w:rPr>
      </w:pPr>
    </w:p>
    <w:p w14:paraId="18395AC1" w14:textId="45778F36" w:rsidR="004E7746" w:rsidRPr="00185F65" w:rsidRDefault="004E7746">
      <w:pPr>
        <w:pStyle w:val="NormalnyWeb"/>
        <w:numPr>
          <w:ilvl w:val="0"/>
          <w:numId w:val="16"/>
        </w:numPr>
        <w:spacing w:before="0" w:beforeAutospacing="0" w:after="0" w:afterAutospacing="0"/>
        <w:jc w:val="both"/>
        <w:rPr>
          <w:rFonts w:ascii="Calibri" w:hAnsi="Calibri" w:cs="Calibri"/>
          <w:b/>
          <w:bCs/>
          <w:sz w:val="22"/>
          <w:szCs w:val="22"/>
        </w:rPr>
      </w:pPr>
      <w:r w:rsidRPr="00185F65">
        <w:rPr>
          <w:rFonts w:ascii="Calibri" w:hAnsi="Calibri" w:cs="Calibri"/>
          <w:b/>
          <w:bCs/>
          <w:sz w:val="22"/>
          <w:szCs w:val="22"/>
        </w:rPr>
        <w:t>Postanowienia ogólne</w:t>
      </w:r>
    </w:p>
    <w:p w14:paraId="2A24DDE5" w14:textId="77777777" w:rsidR="009C3048" w:rsidRPr="00185F65" w:rsidRDefault="009C3048" w:rsidP="009C3048">
      <w:pPr>
        <w:pStyle w:val="NormalnyWeb"/>
        <w:spacing w:before="0" w:beforeAutospacing="0" w:after="0" w:afterAutospacing="0"/>
        <w:ind w:left="360"/>
        <w:jc w:val="both"/>
        <w:rPr>
          <w:rFonts w:ascii="Calibri" w:hAnsi="Calibri" w:cs="Calibri"/>
          <w:b/>
          <w:bCs/>
          <w:sz w:val="22"/>
          <w:szCs w:val="22"/>
        </w:rPr>
      </w:pPr>
    </w:p>
    <w:p w14:paraId="3CE230CC" w14:textId="355ED937" w:rsidR="001E4CDE" w:rsidRPr="00185F65" w:rsidRDefault="00963F6D">
      <w:pPr>
        <w:pStyle w:val="NormalnyWeb"/>
        <w:numPr>
          <w:ilvl w:val="0"/>
          <w:numId w:val="6"/>
        </w:numPr>
        <w:spacing w:before="0" w:beforeAutospacing="0" w:after="0" w:afterAutospacing="0"/>
        <w:rPr>
          <w:rFonts w:ascii="Calibri" w:hAnsi="Calibri" w:cs="Calibri"/>
          <w:sz w:val="22"/>
          <w:szCs w:val="22"/>
        </w:rPr>
      </w:pPr>
      <w:r w:rsidRPr="00185F65">
        <w:rPr>
          <w:rFonts w:ascii="Calibri" w:hAnsi="Calibri" w:cs="Calibri"/>
          <w:sz w:val="22"/>
          <w:szCs w:val="22"/>
        </w:rPr>
        <w:t>Postępowanie jest prowadzone</w:t>
      </w:r>
      <w:r w:rsidR="001E4CDE" w:rsidRPr="00185F65">
        <w:rPr>
          <w:rFonts w:ascii="Calibri" w:hAnsi="Calibri" w:cs="Calibri"/>
          <w:sz w:val="22"/>
          <w:szCs w:val="22"/>
        </w:rPr>
        <w:t>:</w:t>
      </w:r>
      <w:r w:rsidRPr="00185F65">
        <w:rPr>
          <w:rFonts w:ascii="Calibri" w:hAnsi="Calibri" w:cs="Calibri"/>
          <w:sz w:val="22"/>
          <w:szCs w:val="22"/>
        </w:rPr>
        <w:t xml:space="preserve"> </w:t>
      </w:r>
    </w:p>
    <w:p w14:paraId="7B509184" w14:textId="5C2E0327" w:rsidR="00963F6D" w:rsidRPr="00185F65" w:rsidRDefault="00963F6D">
      <w:pPr>
        <w:pStyle w:val="NormalnyWeb"/>
        <w:numPr>
          <w:ilvl w:val="0"/>
          <w:numId w:val="22"/>
        </w:numPr>
        <w:spacing w:before="0" w:beforeAutospacing="0" w:after="0" w:afterAutospacing="0"/>
        <w:jc w:val="both"/>
        <w:rPr>
          <w:rFonts w:ascii="Calibri" w:hAnsi="Calibri" w:cs="Calibri"/>
          <w:sz w:val="22"/>
          <w:szCs w:val="22"/>
        </w:rPr>
      </w:pPr>
      <w:r w:rsidRPr="00185F65">
        <w:rPr>
          <w:rFonts w:ascii="Calibri" w:hAnsi="Calibri" w:cs="Calibri"/>
          <w:sz w:val="22"/>
          <w:szCs w:val="22"/>
        </w:rPr>
        <w:t>w trybie przetargu nieograniczonego</w:t>
      </w:r>
      <w:r w:rsidR="001E4CDE" w:rsidRPr="00185F65">
        <w:rPr>
          <w:rFonts w:ascii="Calibri" w:hAnsi="Calibri" w:cs="Calibri"/>
          <w:sz w:val="22"/>
          <w:szCs w:val="22"/>
        </w:rPr>
        <w:t>,</w:t>
      </w:r>
    </w:p>
    <w:p w14:paraId="32E32CF8" w14:textId="3D123BAB" w:rsidR="00963F6D" w:rsidRPr="00185F65" w:rsidRDefault="004E7746">
      <w:pPr>
        <w:pStyle w:val="NormalnyWeb"/>
        <w:numPr>
          <w:ilvl w:val="0"/>
          <w:numId w:val="22"/>
        </w:numPr>
        <w:spacing w:before="0" w:beforeAutospacing="0" w:after="0" w:afterAutospacing="0"/>
        <w:jc w:val="both"/>
        <w:rPr>
          <w:rFonts w:ascii="Calibri" w:hAnsi="Calibri" w:cs="Calibri"/>
          <w:sz w:val="22"/>
          <w:szCs w:val="22"/>
        </w:rPr>
      </w:pPr>
      <w:r w:rsidRPr="00185F65">
        <w:rPr>
          <w:rFonts w:ascii="Calibri" w:hAnsi="Calibri" w:cs="Calibri"/>
          <w:sz w:val="22"/>
          <w:szCs w:val="22"/>
        </w:rPr>
        <w:t xml:space="preserve">w ramach projektu </w:t>
      </w:r>
      <w:r w:rsidRPr="00185F65">
        <w:rPr>
          <w:rFonts w:ascii="Calibri" w:hAnsi="Calibri" w:cs="Calibri"/>
          <w:i/>
          <w:iCs/>
          <w:sz w:val="22"/>
          <w:szCs w:val="22"/>
        </w:rPr>
        <w:t>,,</w:t>
      </w:r>
      <w:r w:rsidR="00D6157A" w:rsidRPr="00185F65">
        <w:rPr>
          <w:rFonts w:ascii="Calibri" w:hAnsi="Calibri" w:cs="Calibri"/>
          <w:i/>
          <w:iCs/>
          <w:sz w:val="22"/>
          <w:szCs w:val="22"/>
        </w:rPr>
        <w:t>Wzrost konkurencyjności DRUKARNI AMICUS Klaudiusz Nadolny poprzez wykorzystanie rozwiązań technologicznych przyjaznych środowisku</w:t>
      </w:r>
      <w:r w:rsidR="003143B1" w:rsidRPr="00185F65">
        <w:rPr>
          <w:rFonts w:ascii="Calibri" w:hAnsi="Calibri" w:cs="Calibri"/>
          <w:i/>
          <w:iCs/>
          <w:sz w:val="22"/>
          <w:szCs w:val="22"/>
        </w:rPr>
        <w:t>”</w:t>
      </w:r>
      <w:r w:rsidR="002367E1" w:rsidRPr="00185F65">
        <w:rPr>
          <w:rFonts w:ascii="Calibri" w:hAnsi="Calibri" w:cs="Calibri"/>
          <w:i/>
          <w:iCs/>
          <w:sz w:val="22"/>
          <w:szCs w:val="22"/>
        </w:rPr>
        <w:t xml:space="preserve"> </w:t>
      </w:r>
      <w:r w:rsidR="002367E1" w:rsidRPr="00185F65">
        <w:rPr>
          <w:rFonts w:ascii="Calibri" w:hAnsi="Calibri" w:cs="Calibri"/>
          <w:sz w:val="22"/>
          <w:szCs w:val="22"/>
        </w:rPr>
        <w:t xml:space="preserve">(dalej: </w:t>
      </w:r>
      <w:r w:rsidR="002367E1" w:rsidRPr="00185F65">
        <w:rPr>
          <w:rFonts w:ascii="Calibri" w:hAnsi="Calibri" w:cs="Calibri"/>
          <w:b/>
          <w:bCs/>
          <w:sz w:val="22"/>
          <w:szCs w:val="22"/>
        </w:rPr>
        <w:t>Projekt</w:t>
      </w:r>
      <w:r w:rsidR="002367E1" w:rsidRPr="00185F65">
        <w:rPr>
          <w:rFonts w:ascii="Calibri" w:hAnsi="Calibri" w:cs="Calibri"/>
          <w:sz w:val="22"/>
          <w:szCs w:val="22"/>
        </w:rPr>
        <w:t>)</w:t>
      </w:r>
      <w:r w:rsidR="00446456" w:rsidRPr="00185F65">
        <w:rPr>
          <w:rFonts w:ascii="Calibri" w:hAnsi="Calibri" w:cs="Calibri"/>
          <w:sz w:val="22"/>
          <w:szCs w:val="22"/>
        </w:rPr>
        <w:t xml:space="preserve"> </w:t>
      </w:r>
      <w:r w:rsidRPr="00185F65">
        <w:rPr>
          <w:rFonts w:ascii="Calibri" w:hAnsi="Calibri" w:cs="Calibri"/>
          <w:sz w:val="22"/>
          <w:szCs w:val="22"/>
        </w:rPr>
        <w:t xml:space="preserve">realizowanego </w:t>
      </w:r>
      <w:r w:rsidR="00EE1135" w:rsidRPr="00185F65">
        <w:rPr>
          <w:rFonts w:ascii="Calibri" w:hAnsi="Calibri" w:cs="Calibri"/>
          <w:sz w:val="22"/>
          <w:szCs w:val="22"/>
        </w:rPr>
        <w:t xml:space="preserve">i dofinansowanego </w:t>
      </w:r>
      <w:r w:rsidRPr="00185F65">
        <w:rPr>
          <w:rFonts w:ascii="Calibri" w:hAnsi="Calibri" w:cs="Calibri"/>
          <w:sz w:val="22"/>
          <w:szCs w:val="22"/>
        </w:rPr>
        <w:t xml:space="preserve">w ramach poddziałania </w:t>
      </w:r>
      <w:r w:rsidR="00D6157A" w:rsidRPr="00185F65">
        <w:rPr>
          <w:rFonts w:ascii="Calibri" w:hAnsi="Calibri" w:cs="Calibri"/>
          <w:sz w:val="22"/>
          <w:szCs w:val="22"/>
        </w:rPr>
        <w:t>1</w:t>
      </w:r>
      <w:r w:rsidRPr="00185F65">
        <w:rPr>
          <w:rFonts w:ascii="Calibri" w:hAnsi="Calibri" w:cs="Calibri"/>
          <w:sz w:val="22"/>
          <w:szCs w:val="22"/>
        </w:rPr>
        <w:t>9.1.</w:t>
      </w:r>
      <w:r w:rsidR="00D6157A" w:rsidRPr="00185F65">
        <w:rPr>
          <w:rFonts w:ascii="Calibri" w:hAnsi="Calibri" w:cs="Calibri"/>
          <w:sz w:val="22"/>
          <w:szCs w:val="22"/>
        </w:rPr>
        <w:t xml:space="preserve">1 </w:t>
      </w:r>
      <w:r w:rsidR="002D2859" w:rsidRPr="00185F65">
        <w:rPr>
          <w:rFonts w:ascii="Calibri" w:hAnsi="Calibri" w:cs="Calibri"/>
          <w:sz w:val="22"/>
          <w:szCs w:val="22"/>
        </w:rPr>
        <w:t>Technologie przyjazne środowisku programu „Rozwój Przedsiębiorczości i Innowacje”</w:t>
      </w:r>
      <w:r w:rsidRPr="00185F65">
        <w:rPr>
          <w:rFonts w:ascii="Calibri" w:hAnsi="Calibri" w:cs="Calibri"/>
          <w:sz w:val="22"/>
          <w:szCs w:val="22"/>
        </w:rPr>
        <w:t xml:space="preserve">, działania 19.1 Nowe Produkty i </w:t>
      </w:r>
      <w:r w:rsidR="002D2859" w:rsidRPr="00185F65">
        <w:rPr>
          <w:rFonts w:ascii="Calibri" w:hAnsi="Calibri" w:cs="Calibri"/>
          <w:sz w:val="22"/>
          <w:szCs w:val="22"/>
        </w:rPr>
        <w:t>Inwestycje</w:t>
      </w:r>
      <w:r w:rsidRPr="00185F65">
        <w:rPr>
          <w:rFonts w:ascii="Calibri" w:hAnsi="Calibri" w:cs="Calibri"/>
          <w:sz w:val="22"/>
          <w:szCs w:val="22"/>
        </w:rPr>
        <w:t>, osi priorytetowej 19</w:t>
      </w:r>
      <w:r w:rsidR="00EE1135" w:rsidRPr="00185F65">
        <w:rPr>
          <w:rFonts w:ascii="Calibri" w:hAnsi="Calibri" w:cs="Calibri"/>
          <w:sz w:val="22"/>
          <w:szCs w:val="22"/>
        </w:rPr>
        <w:t xml:space="preserve"> </w:t>
      </w:r>
      <w:r w:rsidRPr="00185F65">
        <w:rPr>
          <w:rFonts w:ascii="Calibri" w:hAnsi="Calibri" w:cs="Calibri"/>
          <w:sz w:val="22"/>
          <w:szCs w:val="22"/>
        </w:rPr>
        <w:t>Norweskiego Mechanizm</w:t>
      </w:r>
      <w:r w:rsidR="002D2859" w:rsidRPr="00185F65">
        <w:rPr>
          <w:rFonts w:ascii="Calibri" w:hAnsi="Calibri" w:cs="Calibri"/>
          <w:sz w:val="22"/>
          <w:szCs w:val="22"/>
        </w:rPr>
        <w:t>u</w:t>
      </w:r>
      <w:r w:rsidRPr="00185F65">
        <w:rPr>
          <w:rFonts w:ascii="Calibri" w:hAnsi="Calibri" w:cs="Calibri"/>
          <w:sz w:val="22"/>
          <w:szCs w:val="22"/>
        </w:rPr>
        <w:t xml:space="preserve"> Finansowego 2</w:t>
      </w:r>
      <w:r w:rsidR="002D2859" w:rsidRPr="00185F65">
        <w:rPr>
          <w:rFonts w:ascii="Calibri" w:hAnsi="Calibri" w:cs="Calibri"/>
          <w:sz w:val="22"/>
          <w:szCs w:val="22"/>
        </w:rPr>
        <w:t>014-2021.</w:t>
      </w:r>
    </w:p>
    <w:p w14:paraId="48AFA894" w14:textId="1A8C14A5" w:rsidR="00EE1135" w:rsidRPr="00185F65" w:rsidRDefault="000A66C3">
      <w:pPr>
        <w:pStyle w:val="NormalnyWeb"/>
        <w:numPr>
          <w:ilvl w:val="0"/>
          <w:numId w:val="22"/>
        </w:numPr>
        <w:spacing w:before="0" w:beforeAutospacing="0" w:after="0" w:afterAutospacing="0"/>
        <w:jc w:val="both"/>
        <w:rPr>
          <w:rFonts w:ascii="Calibri" w:hAnsi="Calibri" w:cs="Calibri"/>
          <w:sz w:val="22"/>
          <w:szCs w:val="22"/>
        </w:rPr>
      </w:pPr>
      <w:r w:rsidRPr="00185F65">
        <w:rPr>
          <w:rFonts w:ascii="Calibri" w:hAnsi="Calibri" w:cs="Calibri"/>
          <w:sz w:val="22"/>
          <w:szCs w:val="22"/>
        </w:rPr>
        <w:t xml:space="preserve">zgodnie z </w:t>
      </w:r>
      <w:r w:rsidR="007B5023" w:rsidRPr="00185F65">
        <w:rPr>
          <w:rFonts w:ascii="Calibri" w:hAnsi="Calibri" w:cs="Calibri"/>
          <w:sz w:val="22"/>
          <w:szCs w:val="22"/>
        </w:rPr>
        <w:t>art. 8.15 ust. 2 Regulacji w sprawie wdrażania mechanizmu finansowego europejskiego obszaru gospodarczego (EOG) na lata 2014-2021 oraz regulacji w sprawie wdrażania norweskiego mechanizmu i</w:t>
      </w:r>
      <w:r w:rsidRPr="00185F65">
        <w:rPr>
          <w:rFonts w:ascii="Calibri" w:hAnsi="Calibri" w:cs="Calibri"/>
          <w:sz w:val="22"/>
          <w:szCs w:val="22"/>
        </w:rPr>
        <w:t xml:space="preserve"> </w:t>
      </w:r>
      <w:r w:rsidR="007B5023" w:rsidRPr="00185F65">
        <w:rPr>
          <w:rFonts w:ascii="Calibri" w:hAnsi="Calibri" w:cs="Calibri"/>
          <w:sz w:val="22"/>
          <w:szCs w:val="22"/>
        </w:rPr>
        <w:t>f</w:t>
      </w:r>
      <w:r w:rsidRPr="00185F65">
        <w:rPr>
          <w:rFonts w:ascii="Calibri" w:hAnsi="Calibri" w:cs="Calibri"/>
          <w:sz w:val="22"/>
          <w:szCs w:val="22"/>
        </w:rPr>
        <w:t>i</w:t>
      </w:r>
      <w:r w:rsidR="007B5023" w:rsidRPr="00185F65">
        <w:rPr>
          <w:rFonts w:ascii="Calibri" w:hAnsi="Calibri" w:cs="Calibri"/>
          <w:sz w:val="22"/>
          <w:szCs w:val="22"/>
        </w:rPr>
        <w:t>nansowego na lata 2014-</w:t>
      </w:r>
      <w:r w:rsidRPr="00185F65">
        <w:rPr>
          <w:rFonts w:ascii="Calibri" w:hAnsi="Calibri" w:cs="Calibri"/>
          <w:sz w:val="22"/>
          <w:szCs w:val="22"/>
        </w:rPr>
        <w:t>2021 i</w:t>
      </w:r>
      <w:r w:rsidR="007B5023" w:rsidRPr="00185F65">
        <w:rPr>
          <w:rFonts w:ascii="Calibri" w:hAnsi="Calibri" w:cs="Calibri"/>
          <w:sz w:val="22"/>
          <w:szCs w:val="22"/>
        </w:rPr>
        <w:t xml:space="preserve"> zgodnie</w:t>
      </w:r>
      <w:r w:rsidRPr="00185F65">
        <w:rPr>
          <w:rFonts w:ascii="Calibri" w:hAnsi="Calibri" w:cs="Calibri"/>
          <w:sz w:val="22"/>
          <w:szCs w:val="22"/>
        </w:rPr>
        <w:t xml:space="preserve"> z </w:t>
      </w:r>
      <w:r w:rsidR="003143B1" w:rsidRPr="00185F65">
        <w:rPr>
          <w:rFonts w:ascii="Calibri" w:hAnsi="Calibri" w:cs="Calibri"/>
          <w:i/>
          <w:iCs/>
          <w:sz w:val="22"/>
          <w:szCs w:val="22"/>
        </w:rPr>
        <w:t>„</w:t>
      </w:r>
      <w:r w:rsidR="00EA757F" w:rsidRPr="00185F65">
        <w:rPr>
          <w:rFonts w:ascii="Calibri" w:hAnsi="Calibri" w:cs="Calibri"/>
          <w:i/>
          <w:iCs/>
          <w:sz w:val="22"/>
          <w:szCs w:val="22"/>
        </w:rPr>
        <w:t>Wytyczn</w:t>
      </w:r>
      <w:r w:rsidRPr="00185F65">
        <w:rPr>
          <w:rFonts w:ascii="Calibri" w:hAnsi="Calibri" w:cs="Calibri"/>
          <w:i/>
          <w:iCs/>
          <w:sz w:val="22"/>
          <w:szCs w:val="22"/>
        </w:rPr>
        <w:t>ymi</w:t>
      </w:r>
      <w:r w:rsidR="004E7746" w:rsidRPr="00185F65">
        <w:rPr>
          <w:rFonts w:ascii="Calibri" w:hAnsi="Calibri" w:cs="Calibri"/>
          <w:i/>
          <w:iCs/>
          <w:sz w:val="22"/>
          <w:szCs w:val="22"/>
        </w:rPr>
        <w:t xml:space="preserve"> w zakresie udzielania zamówień w ramach Mechanizmu Finansowego EOG nalata</w:t>
      </w:r>
      <w:r w:rsidR="007D0708" w:rsidRPr="00185F65">
        <w:rPr>
          <w:rFonts w:ascii="Calibri" w:hAnsi="Calibri" w:cs="Calibri"/>
          <w:i/>
          <w:iCs/>
          <w:sz w:val="22"/>
          <w:szCs w:val="22"/>
        </w:rPr>
        <w:t xml:space="preserve"> 2014-2021</w:t>
      </w:r>
      <w:r w:rsidR="004E7746" w:rsidRPr="00185F65">
        <w:rPr>
          <w:rFonts w:ascii="Calibri" w:hAnsi="Calibri" w:cs="Calibri"/>
          <w:i/>
          <w:iCs/>
          <w:sz w:val="22"/>
          <w:szCs w:val="22"/>
        </w:rPr>
        <w:t xml:space="preserve"> oraz Norweskiego Mechanizmu Finansowego na lata </w:t>
      </w:r>
      <w:r w:rsidR="007D0708" w:rsidRPr="00185F65">
        <w:rPr>
          <w:rFonts w:ascii="Calibri" w:hAnsi="Calibri" w:cs="Calibri"/>
          <w:i/>
          <w:iCs/>
          <w:sz w:val="22"/>
          <w:szCs w:val="22"/>
        </w:rPr>
        <w:t>2014-2021</w:t>
      </w:r>
      <w:r w:rsidRPr="00185F65">
        <w:rPr>
          <w:rFonts w:ascii="Calibri" w:hAnsi="Calibri" w:cs="Calibri"/>
          <w:i/>
          <w:iCs/>
          <w:sz w:val="22"/>
          <w:szCs w:val="22"/>
        </w:rPr>
        <w:t>”</w:t>
      </w:r>
      <w:r w:rsidR="0038595D" w:rsidRPr="00185F65">
        <w:rPr>
          <w:rFonts w:ascii="Calibri" w:hAnsi="Calibri" w:cs="Calibri"/>
          <w:sz w:val="22"/>
          <w:szCs w:val="22"/>
        </w:rPr>
        <w:t xml:space="preserve">, który stanowi, że </w:t>
      </w:r>
      <w:r w:rsidR="00EE1135" w:rsidRPr="00185F65">
        <w:rPr>
          <w:rFonts w:ascii="Calibri" w:hAnsi="Calibri" w:cs="Calibri"/>
          <w:sz w:val="22"/>
          <w:szCs w:val="22"/>
        </w:rPr>
        <w:t xml:space="preserve">w przypadku </w:t>
      </w:r>
      <w:r w:rsidR="009923D6" w:rsidRPr="00185F65">
        <w:rPr>
          <w:rFonts w:ascii="Calibri" w:hAnsi="Calibri" w:cs="Calibri"/>
          <w:sz w:val="22"/>
          <w:szCs w:val="22"/>
        </w:rPr>
        <w:t>zamówień</w:t>
      </w:r>
      <w:r w:rsidRPr="00185F65">
        <w:rPr>
          <w:rFonts w:ascii="Calibri" w:hAnsi="Calibri" w:cs="Calibri"/>
          <w:sz w:val="22"/>
          <w:szCs w:val="22"/>
        </w:rPr>
        <w:t xml:space="preserve">́, </w:t>
      </w:r>
      <w:r w:rsidR="009923D6" w:rsidRPr="00185F65">
        <w:rPr>
          <w:rFonts w:ascii="Calibri" w:hAnsi="Calibri" w:cs="Calibri"/>
          <w:sz w:val="22"/>
          <w:szCs w:val="22"/>
        </w:rPr>
        <w:t>których</w:t>
      </w:r>
      <w:r w:rsidRPr="00185F65">
        <w:rPr>
          <w:rFonts w:ascii="Calibri" w:hAnsi="Calibri" w:cs="Calibri"/>
          <w:sz w:val="22"/>
          <w:szCs w:val="22"/>
        </w:rPr>
        <w:t xml:space="preserve"> </w:t>
      </w:r>
      <w:r w:rsidR="009923D6" w:rsidRPr="00185F65">
        <w:rPr>
          <w:rFonts w:ascii="Calibri" w:hAnsi="Calibri" w:cs="Calibri"/>
          <w:sz w:val="22"/>
          <w:szCs w:val="22"/>
        </w:rPr>
        <w:t>wartość</w:t>
      </w:r>
      <w:r w:rsidRPr="00185F65">
        <w:rPr>
          <w:rFonts w:ascii="Calibri" w:hAnsi="Calibri" w:cs="Calibri"/>
          <w:sz w:val="22"/>
          <w:szCs w:val="22"/>
        </w:rPr>
        <w:t xml:space="preserve">́ jest </w:t>
      </w:r>
      <w:r w:rsidR="009923D6" w:rsidRPr="00185F65">
        <w:rPr>
          <w:rFonts w:ascii="Calibri" w:hAnsi="Calibri" w:cs="Calibri"/>
          <w:sz w:val="22"/>
          <w:szCs w:val="22"/>
        </w:rPr>
        <w:t>równa</w:t>
      </w:r>
      <w:r w:rsidRPr="00185F65">
        <w:rPr>
          <w:rFonts w:ascii="Calibri" w:hAnsi="Calibri" w:cs="Calibri"/>
          <w:sz w:val="22"/>
          <w:szCs w:val="22"/>
        </w:rPr>
        <w:t xml:space="preserve"> lub </w:t>
      </w:r>
      <w:r w:rsidR="009923D6" w:rsidRPr="00185F65">
        <w:rPr>
          <w:rFonts w:ascii="Calibri" w:hAnsi="Calibri" w:cs="Calibri"/>
          <w:sz w:val="22"/>
          <w:szCs w:val="22"/>
        </w:rPr>
        <w:t>przewyższa</w:t>
      </w:r>
      <w:r w:rsidRPr="00185F65">
        <w:rPr>
          <w:rFonts w:ascii="Calibri" w:hAnsi="Calibri" w:cs="Calibri"/>
          <w:sz w:val="22"/>
          <w:szCs w:val="22"/>
        </w:rPr>
        <w:t xml:space="preserve"> progi Unii Europejskiej ustalone dla </w:t>
      </w:r>
      <w:r w:rsidR="009923D6" w:rsidRPr="00185F65">
        <w:rPr>
          <w:rFonts w:ascii="Calibri" w:hAnsi="Calibri" w:cs="Calibri"/>
          <w:sz w:val="22"/>
          <w:szCs w:val="22"/>
        </w:rPr>
        <w:t>zamówień</w:t>
      </w:r>
      <w:r w:rsidRPr="00185F65">
        <w:rPr>
          <w:rFonts w:ascii="Calibri" w:hAnsi="Calibri" w:cs="Calibri"/>
          <w:sz w:val="22"/>
          <w:szCs w:val="22"/>
        </w:rPr>
        <w:t>́ publicznych</w:t>
      </w:r>
      <w:r w:rsidR="00EE1135" w:rsidRPr="00185F65">
        <w:rPr>
          <w:rFonts w:ascii="Calibri" w:hAnsi="Calibri" w:cs="Calibri"/>
          <w:sz w:val="22"/>
          <w:szCs w:val="22"/>
        </w:rPr>
        <w:t>, w</w:t>
      </w:r>
      <w:r w:rsidR="0038595D" w:rsidRPr="00185F65">
        <w:rPr>
          <w:rFonts w:ascii="Calibri" w:hAnsi="Calibri" w:cs="Calibri"/>
          <w:sz w:val="22"/>
          <w:szCs w:val="22"/>
        </w:rPr>
        <w:t xml:space="preserve"> tym w przypadku</w:t>
      </w:r>
      <w:r w:rsidR="00EE1135" w:rsidRPr="00185F65">
        <w:rPr>
          <w:rFonts w:ascii="Calibri" w:hAnsi="Calibri" w:cs="Calibri"/>
          <w:sz w:val="22"/>
          <w:szCs w:val="22"/>
        </w:rPr>
        <w:t xml:space="preserve"> niniejszego zamówienia, obowiązują następujące zasady</w:t>
      </w:r>
      <w:r w:rsidR="009F29FB" w:rsidRPr="00185F65">
        <w:rPr>
          <w:rFonts w:ascii="Calibri" w:hAnsi="Calibri" w:cs="Calibri"/>
          <w:sz w:val="22"/>
          <w:szCs w:val="22"/>
        </w:rPr>
        <w:t xml:space="preserve">:  </w:t>
      </w:r>
    </w:p>
    <w:p w14:paraId="332E5CEB" w14:textId="52BA5140" w:rsidR="00EE1135" w:rsidRPr="00185F65" w:rsidRDefault="009923D6">
      <w:pPr>
        <w:pStyle w:val="NormalnyWeb"/>
        <w:numPr>
          <w:ilvl w:val="1"/>
          <w:numId w:val="22"/>
        </w:numPr>
        <w:spacing w:before="0" w:beforeAutospacing="0" w:after="0" w:afterAutospacing="0"/>
        <w:jc w:val="both"/>
        <w:rPr>
          <w:rFonts w:ascii="Calibri" w:hAnsi="Calibri" w:cs="Calibri"/>
          <w:sz w:val="22"/>
          <w:szCs w:val="22"/>
        </w:rPr>
      </w:pPr>
      <w:r w:rsidRPr="00185F65">
        <w:rPr>
          <w:rFonts w:ascii="Calibri" w:hAnsi="Calibri" w:cs="Calibri"/>
          <w:sz w:val="22"/>
          <w:szCs w:val="22"/>
        </w:rPr>
        <w:t>Zamawiający</w:t>
      </w:r>
      <w:r w:rsidR="009F29FB" w:rsidRPr="00185F65">
        <w:rPr>
          <w:rFonts w:ascii="Calibri" w:hAnsi="Calibri" w:cs="Calibri"/>
          <w:sz w:val="22"/>
          <w:szCs w:val="22"/>
        </w:rPr>
        <w:t xml:space="preserve"> nie jest </w:t>
      </w:r>
      <w:r w:rsidRPr="00185F65">
        <w:rPr>
          <w:rFonts w:ascii="Calibri" w:hAnsi="Calibri" w:cs="Calibri"/>
          <w:sz w:val="22"/>
          <w:szCs w:val="22"/>
        </w:rPr>
        <w:t>zamawiającym</w:t>
      </w:r>
      <w:r w:rsidR="009F29FB" w:rsidRPr="00185F65">
        <w:rPr>
          <w:rFonts w:ascii="Calibri" w:hAnsi="Calibri" w:cs="Calibri"/>
          <w:sz w:val="22"/>
          <w:szCs w:val="22"/>
        </w:rPr>
        <w:t xml:space="preserve"> w rozumieniu </w:t>
      </w:r>
      <w:r w:rsidRPr="00185F65">
        <w:rPr>
          <w:rFonts w:ascii="Calibri" w:hAnsi="Calibri" w:cs="Calibri"/>
          <w:sz w:val="22"/>
          <w:szCs w:val="22"/>
        </w:rPr>
        <w:t>przepisów</w:t>
      </w:r>
      <w:r w:rsidR="009F29FB" w:rsidRPr="00185F65">
        <w:rPr>
          <w:rFonts w:ascii="Calibri" w:hAnsi="Calibri" w:cs="Calibri"/>
          <w:sz w:val="22"/>
          <w:szCs w:val="22"/>
        </w:rPr>
        <w:t xml:space="preserve"> ustawy z dnia 11.09.2019 r. prawo zamówień publicznych (</w:t>
      </w:r>
      <w:r w:rsidR="005F4ACA" w:rsidRPr="00185F65">
        <w:rPr>
          <w:rFonts w:ascii="Calibri" w:hAnsi="Calibri" w:cs="Calibri"/>
          <w:sz w:val="22"/>
          <w:szCs w:val="22"/>
        </w:rPr>
        <w:t xml:space="preserve">dalej: </w:t>
      </w:r>
      <w:r w:rsidR="009F29FB" w:rsidRPr="00185F65">
        <w:rPr>
          <w:rFonts w:ascii="Calibri" w:hAnsi="Calibri" w:cs="Calibri"/>
          <w:b/>
          <w:bCs/>
          <w:sz w:val="22"/>
          <w:szCs w:val="22"/>
        </w:rPr>
        <w:t>pzp</w:t>
      </w:r>
      <w:r w:rsidR="009F29FB" w:rsidRPr="00185F65">
        <w:rPr>
          <w:rFonts w:ascii="Calibri" w:hAnsi="Calibri" w:cs="Calibri"/>
          <w:sz w:val="22"/>
          <w:szCs w:val="22"/>
        </w:rPr>
        <w:t xml:space="preserve">), a zamówienie objęte niniejszym postępowaniem nie jest </w:t>
      </w:r>
      <w:r w:rsidRPr="00185F65">
        <w:rPr>
          <w:rFonts w:ascii="Calibri" w:hAnsi="Calibri" w:cs="Calibri"/>
          <w:sz w:val="22"/>
          <w:szCs w:val="22"/>
        </w:rPr>
        <w:t>zamówieniem</w:t>
      </w:r>
      <w:r w:rsidR="009F29FB" w:rsidRPr="00185F65">
        <w:rPr>
          <w:rFonts w:ascii="Calibri" w:hAnsi="Calibri" w:cs="Calibri"/>
          <w:sz w:val="22"/>
          <w:szCs w:val="22"/>
        </w:rPr>
        <w:t xml:space="preserve"> publicznym w rozumieniu przepisów pzp. </w:t>
      </w:r>
    </w:p>
    <w:p w14:paraId="58E58B0A" w14:textId="2FD901FF" w:rsidR="009F29FB" w:rsidRPr="00185F65" w:rsidRDefault="009F29FB">
      <w:pPr>
        <w:pStyle w:val="NormalnyWeb"/>
        <w:numPr>
          <w:ilvl w:val="1"/>
          <w:numId w:val="22"/>
        </w:numPr>
        <w:spacing w:before="0" w:beforeAutospacing="0" w:after="0" w:afterAutospacing="0"/>
        <w:jc w:val="both"/>
        <w:rPr>
          <w:rFonts w:ascii="Calibri" w:hAnsi="Calibri" w:cs="Calibri"/>
          <w:sz w:val="22"/>
          <w:szCs w:val="22"/>
        </w:rPr>
      </w:pPr>
      <w:r w:rsidRPr="00185F65">
        <w:rPr>
          <w:rFonts w:ascii="Calibri" w:hAnsi="Calibri" w:cs="Calibri"/>
          <w:sz w:val="22"/>
          <w:szCs w:val="22"/>
        </w:rPr>
        <w:t xml:space="preserve">Zamawiający </w:t>
      </w:r>
      <w:r w:rsidR="005F4ACA" w:rsidRPr="00185F65">
        <w:rPr>
          <w:rFonts w:ascii="Calibri" w:hAnsi="Calibri" w:cs="Calibri"/>
          <w:sz w:val="22"/>
          <w:szCs w:val="22"/>
        </w:rPr>
        <w:t xml:space="preserve">ma obowiązek </w:t>
      </w:r>
      <w:r w:rsidRPr="00185F65">
        <w:rPr>
          <w:rFonts w:ascii="Calibri" w:hAnsi="Calibri" w:cs="Calibri"/>
          <w:sz w:val="22"/>
          <w:szCs w:val="22"/>
        </w:rPr>
        <w:t>przeprowadzania postępowani</w:t>
      </w:r>
      <w:r w:rsidR="005F4ACA" w:rsidRPr="00185F65">
        <w:rPr>
          <w:rFonts w:ascii="Calibri" w:hAnsi="Calibri" w:cs="Calibri"/>
          <w:sz w:val="22"/>
          <w:szCs w:val="22"/>
        </w:rPr>
        <w:t>a</w:t>
      </w:r>
      <w:r w:rsidRPr="00185F65">
        <w:rPr>
          <w:rFonts w:ascii="Calibri" w:hAnsi="Calibri" w:cs="Calibri"/>
          <w:sz w:val="22"/>
          <w:szCs w:val="22"/>
        </w:rPr>
        <w:t xml:space="preserve"> zgodnie z wymogami określonymi w pzp w:</w:t>
      </w:r>
    </w:p>
    <w:p w14:paraId="333A48D6" w14:textId="1B90DC16" w:rsidR="006E48A1" w:rsidRPr="00185F65" w:rsidRDefault="006E48A1">
      <w:pPr>
        <w:pStyle w:val="NormalnyWeb"/>
        <w:numPr>
          <w:ilvl w:val="0"/>
          <w:numId w:val="1"/>
        </w:numPr>
        <w:spacing w:before="0" w:beforeAutospacing="0" w:after="0" w:afterAutospacing="0"/>
        <w:jc w:val="both"/>
        <w:rPr>
          <w:rFonts w:ascii="Calibri" w:hAnsi="Calibri" w:cs="Calibri"/>
          <w:sz w:val="22"/>
          <w:szCs w:val="22"/>
        </w:rPr>
      </w:pPr>
      <w:r w:rsidRPr="00185F65">
        <w:rPr>
          <w:rFonts w:ascii="Calibri" w:hAnsi="Calibri" w:cs="Calibri"/>
          <w:sz w:val="22"/>
          <w:szCs w:val="22"/>
        </w:rPr>
        <w:t>Dziale I: rozdział 2; art. 27; rozdział 5; art. 56-60; art. 71-74 oraz art. 79</w:t>
      </w:r>
      <w:r w:rsidR="002367E1" w:rsidRPr="00185F65">
        <w:rPr>
          <w:rFonts w:ascii="Calibri" w:hAnsi="Calibri" w:cs="Calibri"/>
          <w:sz w:val="22"/>
          <w:szCs w:val="22"/>
        </w:rPr>
        <w:t>,</w:t>
      </w:r>
      <w:r w:rsidRPr="00185F65">
        <w:rPr>
          <w:rFonts w:ascii="Calibri" w:hAnsi="Calibri" w:cs="Calibri"/>
          <w:sz w:val="22"/>
          <w:szCs w:val="22"/>
        </w:rPr>
        <w:t xml:space="preserve"> </w:t>
      </w:r>
    </w:p>
    <w:p w14:paraId="5ECCD308" w14:textId="0BF9A05F" w:rsidR="006E48A1" w:rsidRPr="00185F65" w:rsidRDefault="006E48A1">
      <w:pPr>
        <w:pStyle w:val="NormalnyWeb"/>
        <w:numPr>
          <w:ilvl w:val="0"/>
          <w:numId w:val="1"/>
        </w:numPr>
        <w:spacing w:before="0" w:beforeAutospacing="0" w:after="0" w:afterAutospacing="0"/>
        <w:jc w:val="both"/>
        <w:rPr>
          <w:rFonts w:ascii="Calibri" w:hAnsi="Calibri" w:cs="Calibri"/>
          <w:sz w:val="22"/>
          <w:szCs w:val="22"/>
        </w:rPr>
      </w:pPr>
      <w:r w:rsidRPr="00185F65">
        <w:rPr>
          <w:rFonts w:ascii="Calibri" w:hAnsi="Calibri" w:cs="Calibri"/>
          <w:sz w:val="22"/>
          <w:szCs w:val="22"/>
        </w:rPr>
        <w:t>Dziale II: art. 85-90 i art. 99-107; rozdział 2; rozdział 3; art. 218, art. 219 ust. 1; rozdział 5; rozdział 7; art. 254-260, art. 262, art. 265</w:t>
      </w:r>
      <w:r w:rsidR="002367E1" w:rsidRPr="00185F65">
        <w:rPr>
          <w:rFonts w:ascii="Calibri" w:hAnsi="Calibri" w:cs="Calibri"/>
          <w:sz w:val="22"/>
          <w:szCs w:val="22"/>
        </w:rPr>
        <w:t>,</w:t>
      </w:r>
    </w:p>
    <w:p w14:paraId="013A539B" w14:textId="062F679A" w:rsidR="006E48A1" w:rsidRPr="00185F65" w:rsidRDefault="006E48A1">
      <w:pPr>
        <w:pStyle w:val="NormalnyWeb"/>
        <w:numPr>
          <w:ilvl w:val="0"/>
          <w:numId w:val="1"/>
        </w:numPr>
        <w:spacing w:before="0" w:beforeAutospacing="0" w:after="0" w:afterAutospacing="0"/>
        <w:jc w:val="both"/>
        <w:rPr>
          <w:rFonts w:ascii="Calibri" w:hAnsi="Calibri" w:cs="Calibri"/>
          <w:sz w:val="22"/>
          <w:szCs w:val="22"/>
        </w:rPr>
      </w:pPr>
      <w:r w:rsidRPr="00185F65">
        <w:rPr>
          <w:rFonts w:ascii="Calibri" w:hAnsi="Calibri" w:cs="Calibri"/>
          <w:sz w:val="22"/>
          <w:szCs w:val="22"/>
        </w:rPr>
        <w:t>Dziale IV: rozdział IV</w:t>
      </w:r>
      <w:r w:rsidR="002367E1" w:rsidRPr="00185F65">
        <w:rPr>
          <w:rFonts w:ascii="Calibri" w:hAnsi="Calibri" w:cs="Calibri"/>
          <w:sz w:val="22"/>
          <w:szCs w:val="22"/>
        </w:rPr>
        <w:t>,</w:t>
      </w:r>
      <w:r w:rsidRPr="00185F65">
        <w:rPr>
          <w:rFonts w:ascii="Calibri" w:hAnsi="Calibri" w:cs="Calibri"/>
          <w:sz w:val="22"/>
          <w:szCs w:val="22"/>
        </w:rPr>
        <w:t xml:space="preserve"> </w:t>
      </w:r>
    </w:p>
    <w:p w14:paraId="5AB926DE" w14:textId="73DDECCE" w:rsidR="004E7746" w:rsidRPr="00185F65" w:rsidRDefault="006E48A1">
      <w:pPr>
        <w:pStyle w:val="NormalnyWeb"/>
        <w:numPr>
          <w:ilvl w:val="0"/>
          <w:numId w:val="1"/>
        </w:numPr>
        <w:spacing w:before="0" w:beforeAutospacing="0" w:after="0" w:afterAutospacing="0"/>
        <w:jc w:val="both"/>
        <w:rPr>
          <w:rFonts w:ascii="Calibri" w:hAnsi="Calibri" w:cs="Calibri"/>
          <w:sz w:val="22"/>
          <w:szCs w:val="22"/>
        </w:rPr>
      </w:pPr>
      <w:r w:rsidRPr="00185F65">
        <w:rPr>
          <w:rFonts w:ascii="Calibri" w:hAnsi="Calibri" w:cs="Calibri"/>
          <w:sz w:val="22"/>
          <w:szCs w:val="22"/>
        </w:rPr>
        <w:t>Dziale VII: art. 436-437, art. 454-45</w:t>
      </w:r>
      <w:r w:rsidR="002367E1" w:rsidRPr="00185F65">
        <w:rPr>
          <w:rFonts w:ascii="Calibri" w:hAnsi="Calibri" w:cs="Calibri"/>
          <w:sz w:val="22"/>
          <w:szCs w:val="22"/>
        </w:rPr>
        <w:t>5,</w:t>
      </w:r>
    </w:p>
    <w:p w14:paraId="5972EF1F" w14:textId="1E2C5181" w:rsidR="00EE1135" w:rsidRPr="00185F65" w:rsidRDefault="00EE1135" w:rsidP="00EE1135">
      <w:pPr>
        <w:pStyle w:val="NormalnyWeb"/>
        <w:spacing w:before="0" w:beforeAutospacing="0" w:after="0" w:afterAutospacing="0"/>
        <w:ind w:left="1800"/>
        <w:jc w:val="both"/>
        <w:rPr>
          <w:rFonts w:ascii="Calibri" w:hAnsi="Calibri" w:cs="Calibri"/>
          <w:sz w:val="22"/>
          <w:szCs w:val="22"/>
        </w:rPr>
      </w:pPr>
      <w:r w:rsidRPr="00185F65">
        <w:rPr>
          <w:rFonts w:ascii="Calibri" w:hAnsi="Calibri" w:cs="Calibri"/>
          <w:sz w:val="22"/>
          <w:szCs w:val="22"/>
        </w:rPr>
        <w:t xml:space="preserve">w związku z czym </w:t>
      </w:r>
      <w:r w:rsidR="0065306B" w:rsidRPr="00185F65">
        <w:rPr>
          <w:rFonts w:ascii="Calibri" w:hAnsi="Calibri" w:cs="Calibri"/>
          <w:sz w:val="22"/>
          <w:szCs w:val="22"/>
        </w:rPr>
        <w:t>w</w:t>
      </w:r>
      <w:r w:rsidR="0070608E" w:rsidRPr="00185F65">
        <w:rPr>
          <w:rFonts w:ascii="Calibri" w:hAnsi="Calibri" w:cs="Calibri"/>
          <w:sz w:val="22"/>
          <w:szCs w:val="22"/>
        </w:rPr>
        <w:t xml:space="preserve"> zakresie nieuregulowanym niniejszą Specyfikacją Warunków Zamówienia (dalej: </w:t>
      </w:r>
      <w:r w:rsidR="0070608E" w:rsidRPr="00185F65">
        <w:rPr>
          <w:rFonts w:ascii="Calibri" w:hAnsi="Calibri" w:cs="Calibri"/>
          <w:b/>
          <w:bCs/>
          <w:sz w:val="22"/>
          <w:szCs w:val="22"/>
        </w:rPr>
        <w:t>SWZ</w:t>
      </w:r>
      <w:r w:rsidR="0070608E" w:rsidRPr="00185F65">
        <w:rPr>
          <w:rFonts w:ascii="Calibri" w:hAnsi="Calibri" w:cs="Calibri"/>
          <w:sz w:val="22"/>
          <w:szCs w:val="22"/>
        </w:rPr>
        <w:t xml:space="preserve">) zastosowanie mają </w:t>
      </w:r>
      <w:r w:rsidR="0065306B" w:rsidRPr="00185F65">
        <w:rPr>
          <w:rFonts w:ascii="Calibri" w:hAnsi="Calibri" w:cs="Calibri"/>
          <w:sz w:val="22"/>
          <w:szCs w:val="22"/>
        </w:rPr>
        <w:t xml:space="preserve">wszystkie </w:t>
      </w:r>
      <w:r w:rsidR="0070608E" w:rsidRPr="00185F65">
        <w:rPr>
          <w:rFonts w:ascii="Calibri" w:hAnsi="Calibri" w:cs="Calibri"/>
          <w:sz w:val="22"/>
          <w:szCs w:val="22"/>
        </w:rPr>
        <w:t>ww. przepisy pzp.</w:t>
      </w:r>
    </w:p>
    <w:p w14:paraId="349155AE" w14:textId="7185CBA0" w:rsidR="00EE1135" w:rsidRPr="00185F65" w:rsidRDefault="00EE1135">
      <w:pPr>
        <w:pStyle w:val="NormalnyWeb"/>
        <w:numPr>
          <w:ilvl w:val="0"/>
          <w:numId w:val="22"/>
        </w:numPr>
        <w:spacing w:before="0" w:beforeAutospacing="0" w:after="0" w:afterAutospacing="0"/>
        <w:jc w:val="both"/>
        <w:rPr>
          <w:rFonts w:ascii="Calibri" w:hAnsi="Calibri" w:cs="Calibri"/>
          <w:sz w:val="22"/>
          <w:szCs w:val="22"/>
        </w:rPr>
      </w:pPr>
      <w:r w:rsidRPr="00185F65">
        <w:rPr>
          <w:rFonts w:ascii="Calibri" w:hAnsi="Calibri" w:cs="Calibri"/>
          <w:sz w:val="22"/>
          <w:szCs w:val="22"/>
        </w:rPr>
        <w:t>w języku polskim.</w:t>
      </w:r>
    </w:p>
    <w:p w14:paraId="0B5A2C0E" w14:textId="0D264DE7" w:rsidR="009C3048" w:rsidRPr="00185F65" w:rsidRDefault="009C3048" w:rsidP="009C3048">
      <w:pPr>
        <w:pStyle w:val="NormalnyWeb"/>
        <w:spacing w:before="0" w:beforeAutospacing="0" w:after="0" w:afterAutospacing="0"/>
        <w:ind w:left="720"/>
        <w:jc w:val="both"/>
        <w:rPr>
          <w:rFonts w:ascii="Calibri" w:hAnsi="Calibri" w:cs="Calibri"/>
          <w:sz w:val="22"/>
          <w:szCs w:val="22"/>
        </w:rPr>
      </w:pPr>
    </w:p>
    <w:p w14:paraId="11874839" w14:textId="77777777" w:rsidR="00EE1135" w:rsidRPr="00185F65" w:rsidRDefault="00EE1135" w:rsidP="009C3048">
      <w:pPr>
        <w:pStyle w:val="NormalnyWeb"/>
        <w:spacing w:before="0" w:beforeAutospacing="0" w:after="0" w:afterAutospacing="0"/>
        <w:ind w:left="720"/>
        <w:jc w:val="both"/>
        <w:rPr>
          <w:rFonts w:ascii="Calibri" w:hAnsi="Calibri" w:cs="Calibri"/>
          <w:sz w:val="22"/>
          <w:szCs w:val="22"/>
        </w:rPr>
      </w:pPr>
    </w:p>
    <w:p w14:paraId="05986196" w14:textId="5E448EFA" w:rsidR="006E48A1" w:rsidRPr="00185F65" w:rsidRDefault="006E48A1">
      <w:pPr>
        <w:pStyle w:val="NormalnyWeb"/>
        <w:numPr>
          <w:ilvl w:val="0"/>
          <w:numId w:val="16"/>
        </w:numPr>
        <w:spacing w:before="0" w:beforeAutospacing="0" w:after="0" w:afterAutospacing="0"/>
        <w:rPr>
          <w:rFonts w:ascii="Calibri" w:hAnsi="Calibri" w:cs="Calibri"/>
          <w:b/>
          <w:bCs/>
          <w:sz w:val="22"/>
          <w:szCs w:val="22"/>
        </w:rPr>
      </w:pPr>
      <w:r w:rsidRPr="00185F65">
        <w:rPr>
          <w:rFonts w:ascii="Calibri" w:hAnsi="Calibri" w:cs="Calibri"/>
          <w:b/>
          <w:bCs/>
          <w:sz w:val="22"/>
          <w:szCs w:val="22"/>
        </w:rPr>
        <w:t>Strona internetowa postępowania</w:t>
      </w:r>
    </w:p>
    <w:p w14:paraId="70F0BB0B" w14:textId="77777777" w:rsidR="009C3048" w:rsidRPr="00185F65" w:rsidRDefault="009C3048" w:rsidP="009C3048">
      <w:pPr>
        <w:pStyle w:val="NormalnyWeb"/>
        <w:spacing w:before="0" w:beforeAutospacing="0" w:after="0" w:afterAutospacing="0"/>
        <w:ind w:left="1080"/>
        <w:rPr>
          <w:rFonts w:ascii="Calibri" w:hAnsi="Calibri" w:cs="Calibri"/>
          <w:b/>
          <w:bCs/>
          <w:sz w:val="22"/>
          <w:szCs w:val="22"/>
        </w:rPr>
      </w:pPr>
    </w:p>
    <w:p w14:paraId="47A5A296" w14:textId="3B3F66CA" w:rsidR="006E48A1" w:rsidRPr="00185F65" w:rsidRDefault="00DF61B1">
      <w:pPr>
        <w:pStyle w:val="NormalnyWeb"/>
        <w:numPr>
          <w:ilvl w:val="1"/>
          <w:numId w:val="16"/>
        </w:numPr>
        <w:spacing w:before="0" w:beforeAutospacing="0" w:after="0" w:afterAutospacing="0"/>
        <w:ind w:left="714" w:hanging="357"/>
        <w:jc w:val="both"/>
        <w:rPr>
          <w:rFonts w:ascii="Calibri" w:hAnsi="Calibri" w:cs="Calibri"/>
          <w:sz w:val="22"/>
          <w:szCs w:val="22"/>
        </w:rPr>
      </w:pPr>
      <w:r w:rsidRPr="00185F65">
        <w:rPr>
          <w:rFonts w:ascii="Calibri" w:hAnsi="Calibri" w:cs="Calibri"/>
          <w:sz w:val="22"/>
          <w:szCs w:val="22"/>
        </w:rPr>
        <w:t>Dokumenty zamówienia, tj. niniejsza Specyfikacja Warunków Zamówienia (dalej: SWZ) wraz załącznikami</w:t>
      </w:r>
      <w:r w:rsidR="0038595D" w:rsidRPr="00185F65">
        <w:rPr>
          <w:rFonts w:ascii="Calibri" w:hAnsi="Calibri" w:cs="Calibri"/>
          <w:sz w:val="22"/>
          <w:szCs w:val="22"/>
        </w:rPr>
        <w:t xml:space="preserve">, </w:t>
      </w:r>
      <w:r w:rsidRPr="00185F65">
        <w:rPr>
          <w:rFonts w:ascii="Calibri" w:hAnsi="Calibri" w:cs="Calibri"/>
          <w:sz w:val="22"/>
          <w:szCs w:val="22"/>
        </w:rPr>
        <w:t>podlega</w:t>
      </w:r>
      <w:r w:rsidR="00DE069E" w:rsidRPr="00185F65">
        <w:rPr>
          <w:rFonts w:ascii="Calibri" w:hAnsi="Calibri" w:cs="Calibri"/>
          <w:sz w:val="22"/>
          <w:szCs w:val="22"/>
        </w:rPr>
        <w:t>ją</w:t>
      </w:r>
      <w:r w:rsidRPr="00185F65">
        <w:rPr>
          <w:rFonts w:ascii="Calibri" w:hAnsi="Calibri" w:cs="Calibri"/>
          <w:sz w:val="22"/>
          <w:szCs w:val="22"/>
        </w:rPr>
        <w:t xml:space="preserve"> opublikowaniu na stronie internetowej </w:t>
      </w:r>
      <w:r w:rsidR="006E48A1" w:rsidRPr="00185F65">
        <w:rPr>
          <w:rFonts w:ascii="Calibri" w:hAnsi="Calibri" w:cs="Calibri"/>
          <w:sz w:val="22"/>
          <w:szCs w:val="22"/>
        </w:rPr>
        <w:t>prowadzonego postępowania:</w:t>
      </w:r>
      <w:r w:rsidRPr="00185F65">
        <w:rPr>
          <w:rFonts w:ascii="Calibri" w:hAnsi="Calibri" w:cs="Calibri"/>
          <w:sz w:val="22"/>
          <w:szCs w:val="22"/>
        </w:rPr>
        <w:t xml:space="preserve"> </w:t>
      </w:r>
      <w:hyperlink r:id="rId9" w:history="1">
        <w:r w:rsidR="006E48A1" w:rsidRPr="00185F65">
          <w:rPr>
            <w:rStyle w:val="Hipercze"/>
            <w:rFonts w:ascii="Calibri" w:hAnsi="Calibri" w:cs="Calibri"/>
            <w:color w:val="auto"/>
            <w:sz w:val="22"/>
            <w:szCs w:val="22"/>
          </w:rPr>
          <w:t>https://www.amicus-druk.eu/norway-grandts/zamowienia-i-zapytania</w:t>
        </w:r>
      </w:hyperlink>
      <w:r w:rsidRPr="00185F65">
        <w:rPr>
          <w:rFonts w:ascii="Calibri" w:hAnsi="Calibri" w:cs="Calibri"/>
          <w:sz w:val="22"/>
          <w:szCs w:val="22"/>
        </w:rPr>
        <w:t>.</w:t>
      </w:r>
      <w:r w:rsidR="006E48A1" w:rsidRPr="00185F65">
        <w:rPr>
          <w:rFonts w:ascii="Calibri" w:hAnsi="Calibri" w:cs="Calibri"/>
          <w:sz w:val="22"/>
          <w:szCs w:val="22"/>
        </w:rPr>
        <w:t xml:space="preserve"> Na tej stronie będą pub</w:t>
      </w:r>
      <w:r w:rsidR="00D7117E" w:rsidRPr="00185F65">
        <w:rPr>
          <w:rFonts w:ascii="Calibri" w:hAnsi="Calibri" w:cs="Calibri"/>
          <w:sz w:val="22"/>
          <w:szCs w:val="22"/>
        </w:rPr>
        <w:t>l</w:t>
      </w:r>
      <w:r w:rsidR="006E48A1" w:rsidRPr="00185F65">
        <w:rPr>
          <w:rFonts w:ascii="Calibri" w:hAnsi="Calibri" w:cs="Calibri"/>
          <w:sz w:val="22"/>
          <w:szCs w:val="22"/>
        </w:rPr>
        <w:t xml:space="preserve">ikowane także </w:t>
      </w:r>
      <w:r w:rsidR="00844D44" w:rsidRPr="00185F65">
        <w:rPr>
          <w:rFonts w:ascii="Calibri" w:hAnsi="Calibri" w:cs="Calibri"/>
          <w:sz w:val="22"/>
          <w:szCs w:val="22"/>
        </w:rPr>
        <w:t>z</w:t>
      </w:r>
      <w:r w:rsidR="006E48A1" w:rsidRPr="00185F65">
        <w:rPr>
          <w:rFonts w:ascii="Calibri" w:hAnsi="Calibri" w:cs="Calibri"/>
          <w:sz w:val="22"/>
          <w:szCs w:val="22"/>
        </w:rPr>
        <w:t xml:space="preserve">miany i wyjaśnienia treści SWZ oraz inne dokumenty zamówienia bezpośrednio związane </w:t>
      </w:r>
      <w:r w:rsidR="005F4ACA" w:rsidRPr="00185F65">
        <w:rPr>
          <w:rFonts w:ascii="Calibri" w:hAnsi="Calibri" w:cs="Calibri"/>
          <w:sz w:val="22"/>
          <w:szCs w:val="22"/>
        </w:rPr>
        <w:t xml:space="preserve">z postępowaniem o udzielenie zamówienia. </w:t>
      </w:r>
    </w:p>
    <w:p w14:paraId="2FEF6138" w14:textId="163BA316" w:rsidR="006E48A1" w:rsidRPr="00185F65" w:rsidRDefault="006E48A1">
      <w:pPr>
        <w:pStyle w:val="NormalnyWeb"/>
        <w:numPr>
          <w:ilvl w:val="1"/>
          <w:numId w:val="16"/>
        </w:numPr>
        <w:spacing w:before="0" w:beforeAutospacing="0" w:after="0" w:afterAutospacing="0"/>
        <w:ind w:left="714" w:hanging="357"/>
        <w:jc w:val="both"/>
        <w:rPr>
          <w:rFonts w:ascii="Calibri" w:hAnsi="Calibri" w:cs="Calibri"/>
          <w:sz w:val="22"/>
          <w:szCs w:val="22"/>
        </w:rPr>
      </w:pPr>
      <w:r w:rsidRPr="00185F65">
        <w:rPr>
          <w:rFonts w:ascii="Calibri" w:hAnsi="Calibri" w:cs="Calibri"/>
          <w:sz w:val="22"/>
          <w:szCs w:val="22"/>
        </w:rPr>
        <w:t xml:space="preserve">Ogłoszenie o zamówieniu podlega opublikowaniu w Dzienniku Urzędowym Unii Europejskiej. </w:t>
      </w:r>
    </w:p>
    <w:p w14:paraId="0B0D03FF" w14:textId="77777777" w:rsidR="009C3048" w:rsidRPr="00185F65" w:rsidRDefault="009C3048" w:rsidP="009C3048">
      <w:pPr>
        <w:pStyle w:val="NormalnyWeb"/>
        <w:spacing w:before="0" w:beforeAutospacing="0" w:after="0" w:afterAutospacing="0"/>
        <w:jc w:val="both"/>
        <w:rPr>
          <w:rFonts w:ascii="Calibri" w:hAnsi="Calibri" w:cs="Calibri"/>
          <w:b/>
          <w:bCs/>
          <w:sz w:val="22"/>
          <w:szCs w:val="22"/>
        </w:rPr>
      </w:pPr>
    </w:p>
    <w:p w14:paraId="3DCCDD51" w14:textId="62EDD7FC" w:rsidR="00DF61B1" w:rsidRPr="00185F65" w:rsidRDefault="005F4ACA">
      <w:pPr>
        <w:pStyle w:val="NormalnyWeb"/>
        <w:numPr>
          <w:ilvl w:val="0"/>
          <w:numId w:val="16"/>
        </w:numPr>
        <w:spacing w:before="0" w:beforeAutospacing="0" w:after="0" w:afterAutospacing="0"/>
        <w:jc w:val="both"/>
        <w:rPr>
          <w:rFonts w:ascii="Calibri" w:hAnsi="Calibri" w:cs="Calibri"/>
          <w:b/>
          <w:bCs/>
          <w:sz w:val="22"/>
          <w:szCs w:val="22"/>
        </w:rPr>
      </w:pPr>
      <w:r w:rsidRPr="00185F65">
        <w:rPr>
          <w:rFonts w:ascii="Calibri" w:hAnsi="Calibri" w:cs="Calibri"/>
          <w:b/>
          <w:bCs/>
          <w:sz w:val="22"/>
          <w:szCs w:val="22"/>
        </w:rPr>
        <w:t xml:space="preserve">Opis przedmiotu zamówienia </w:t>
      </w:r>
    </w:p>
    <w:p w14:paraId="1013CEB6" w14:textId="77777777" w:rsidR="009C3048" w:rsidRPr="00185F65" w:rsidRDefault="009C3048" w:rsidP="009C3048">
      <w:pPr>
        <w:pStyle w:val="NormalnyWeb"/>
        <w:spacing w:before="0" w:beforeAutospacing="0" w:after="0" w:afterAutospacing="0"/>
        <w:ind w:left="1080"/>
        <w:jc w:val="both"/>
        <w:rPr>
          <w:rFonts w:ascii="Calibri" w:hAnsi="Calibri" w:cs="Calibri"/>
          <w:b/>
          <w:bCs/>
          <w:sz w:val="22"/>
          <w:szCs w:val="22"/>
        </w:rPr>
      </w:pPr>
    </w:p>
    <w:p w14:paraId="1E451C49" w14:textId="103B7EE4" w:rsidR="005F4ACA" w:rsidRPr="00185F65" w:rsidRDefault="00963F6D">
      <w:pPr>
        <w:pStyle w:val="Akapitzlist"/>
        <w:numPr>
          <w:ilvl w:val="0"/>
          <w:numId w:val="2"/>
        </w:numPr>
        <w:spacing w:after="0" w:line="240" w:lineRule="auto"/>
        <w:jc w:val="both"/>
        <w:rPr>
          <w:rFonts w:ascii="Calibri" w:hAnsi="Calibri" w:cs="Calibri"/>
        </w:rPr>
      </w:pPr>
      <w:r w:rsidRPr="00185F65">
        <w:rPr>
          <w:rFonts w:ascii="Calibri" w:hAnsi="Calibri" w:cs="Calibri"/>
        </w:rPr>
        <w:t xml:space="preserve">Przedmiotem zamówienia jest dostawa </w:t>
      </w:r>
      <w:r w:rsidR="00EE1135" w:rsidRPr="00185F65">
        <w:rPr>
          <w:rFonts w:ascii="Calibri" w:hAnsi="Calibri" w:cs="Calibri"/>
        </w:rPr>
        <w:t>3 urządzeń</w:t>
      </w:r>
      <w:r w:rsidR="002D43FB" w:rsidRPr="00185F65">
        <w:rPr>
          <w:rFonts w:ascii="Calibri" w:hAnsi="Calibri" w:cs="Calibri"/>
        </w:rPr>
        <w:t xml:space="preserve">, w związku z czym </w:t>
      </w:r>
      <w:r w:rsidRPr="00185F65">
        <w:rPr>
          <w:rFonts w:ascii="Calibri" w:hAnsi="Calibri" w:cs="Calibri"/>
        </w:rPr>
        <w:t>Zamawiający dopuszcza składanie ofert częściowych obejmujących:</w:t>
      </w:r>
    </w:p>
    <w:p w14:paraId="565A05A3" w14:textId="3C07BC81" w:rsidR="00E97AC8" w:rsidRPr="00185F65" w:rsidRDefault="00E97AC8">
      <w:pPr>
        <w:pStyle w:val="NormalnyWeb"/>
        <w:numPr>
          <w:ilvl w:val="0"/>
          <w:numId w:val="3"/>
        </w:numPr>
        <w:spacing w:before="0" w:beforeAutospacing="0" w:after="0" w:afterAutospacing="0"/>
        <w:jc w:val="both"/>
        <w:rPr>
          <w:rFonts w:ascii="Calibri" w:hAnsi="Calibri" w:cs="Calibri"/>
          <w:sz w:val="22"/>
          <w:szCs w:val="22"/>
        </w:rPr>
      </w:pPr>
      <w:r w:rsidRPr="00185F65">
        <w:rPr>
          <w:rFonts w:ascii="Calibri" w:hAnsi="Calibri" w:cs="Calibri"/>
          <w:sz w:val="22"/>
          <w:szCs w:val="22"/>
        </w:rPr>
        <w:t xml:space="preserve">Część 1: dostawa rolowej maszyny </w:t>
      </w:r>
      <w:r w:rsidR="009923D6" w:rsidRPr="00185F65">
        <w:rPr>
          <w:rFonts w:ascii="Calibri" w:hAnsi="Calibri" w:cs="Calibri"/>
          <w:sz w:val="22"/>
          <w:szCs w:val="22"/>
        </w:rPr>
        <w:t>drukującej</w:t>
      </w:r>
      <w:r w:rsidRPr="00185F65">
        <w:rPr>
          <w:rFonts w:ascii="Calibri" w:hAnsi="Calibri" w:cs="Calibri"/>
          <w:sz w:val="22"/>
          <w:szCs w:val="22"/>
        </w:rPr>
        <w:t xml:space="preserve"> w technologii cyfrowej i fleksograficznej z wbudowaną funkcją uszlachetniania nadruku,</w:t>
      </w:r>
    </w:p>
    <w:p w14:paraId="35D50A9C" w14:textId="06052885" w:rsidR="00E97AC8" w:rsidRPr="00185F65" w:rsidRDefault="00E97AC8">
      <w:pPr>
        <w:pStyle w:val="NormalnyWeb"/>
        <w:numPr>
          <w:ilvl w:val="0"/>
          <w:numId w:val="3"/>
        </w:numPr>
        <w:spacing w:before="0" w:beforeAutospacing="0" w:after="0" w:afterAutospacing="0"/>
        <w:jc w:val="both"/>
        <w:rPr>
          <w:rFonts w:ascii="Calibri" w:hAnsi="Calibri" w:cs="Calibri"/>
          <w:sz w:val="22"/>
          <w:szCs w:val="22"/>
        </w:rPr>
      </w:pPr>
      <w:r w:rsidRPr="00185F65">
        <w:rPr>
          <w:rFonts w:ascii="Calibri" w:hAnsi="Calibri" w:cs="Calibri"/>
          <w:sz w:val="22"/>
          <w:szCs w:val="22"/>
        </w:rPr>
        <w:t>Część 2: dostawa przewijarki stołowej do etykiet</w:t>
      </w:r>
      <w:r w:rsidR="00BD3EBF" w:rsidRPr="00185F65">
        <w:rPr>
          <w:rFonts w:ascii="Calibri" w:hAnsi="Calibri" w:cs="Calibri"/>
          <w:sz w:val="22"/>
          <w:szCs w:val="22"/>
        </w:rPr>
        <w:t>,</w:t>
      </w:r>
    </w:p>
    <w:p w14:paraId="45A43E73" w14:textId="598DD16C" w:rsidR="00E97AC8" w:rsidRPr="00185F65" w:rsidRDefault="00E97AC8">
      <w:pPr>
        <w:pStyle w:val="NormalnyWeb"/>
        <w:numPr>
          <w:ilvl w:val="0"/>
          <w:numId w:val="3"/>
        </w:numPr>
        <w:spacing w:before="0" w:beforeAutospacing="0" w:after="0" w:afterAutospacing="0"/>
        <w:jc w:val="both"/>
        <w:rPr>
          <w:rFonts w:ascii="Calibri" w:hAnsi="Calibri" w:cs="Calibri"/>
          <w:sz w:val="22"/>
          <w:szCs w:val="22"/>
        </w:rPr>
      </w:pPr>
      <w:r w:rsidRPr="00185F65">
        <w:rPr>
          <w:rFonts w:ascii="Calibri" w:hAnsi="Calibri" w:cs="Calibri"/>
          <w:sz w:val="22"/>
          <w:szCs w:val="22"/>
        </w:rPr>
        <w:t xml:space="preserve">Część 3: dostawa </w:t>
      </w:r>
      <w:r w:rsidR="009923D6" w:rsidRPr="00185F65">
        <w:rPr>
          <w:rFonts w:ascii="Calibri" w:hAnsi="Calibri" w:cs="Calibri"/>
          <w:sz w:val="22"/>
          <w:szCs w:val="22"/>
        </w:rPr>
        <w:t>wózka</w:t>
      </w:r>
      <w:r w:rsidRPr="00185F65">
        <w:rPr>
          <w:rFonts w:ascii="Calibri" w:hAnsi="Calibri" w:cs="Calibri"/>
          <w:sz w:val="22"/>
          <w:szCs w:val="22"/>
        </w:rPr>
        <w:t xml:space="preserve"> do papieru w roli.</w:t>
      </w:r>
    </w:p>
    <w:p w14:paraId="5831DF34" w14:textId="0CBC208E" w:rsidR="00E97AC8" w:rsidRPr="00185F65" w:rsidRDefault="00E97AC8">
      <w:pPr>
        <w:pStyle w:val="NormalnyWeb"/>
        <w:numPr>
          <w:ilvl w:val="0"/>
          <w:numId w:val="2"/>
        </w:numPr>
        <w:spacing w:before="0" w:beforeAutospacing="0" w:after="0" w:afterAutospacing="0"/>
        <w:jc w:val="both"/>
        <w:rPr>
          <w:rFonts w:ascii="Calibri" w:hAnsi="Calibri" w:cs="Calibri"/>
          <w:sz w:val="22"/>
          <w:szCs w:val="22"/>
        </w:rPr>
      </w:pPr>
      <w:r w:rsidRPr="00185F65">
        <w:rPr>
          <w:rFonts w:ascii="Calibri" w:hAnsi="Calibri" w:cs="Calibri"/>
          <w:sz w:val="22"/>
          <w:szCs w:val="22"/>
        </w:rPr>
        <w:t>Szczegółowy opis części zamówienia jest zawarty w pkt. V SWZ.</w:t>
      </w:r>
    </w:p>
    <w:p w14:paraId="7D41F907" w14:textId="4DB380BF" w:rsidR="00E97AC8" w:rsidRPr="00185F65" w:rsidRDefault="005F4ACA">
      <w:pPr>
        <w:pStyle w:val="NormalnyWeb"/>
        <w:numPr>
          <w:ilvl w:val="0"/>
          <w:numId w:val="2"/>
        </w:numPr>
        <w:spacing w:before="0" w:beforeAutospacing="0" w:after="0" w:afterAutospacing="0"/>
        <w:jc w:val="both"/>
        <w:rPr>
          <w:rFonts w:ascii="Calibri" w:hAnsi="Calibri" w:cs="Calibri"/>
          <w:sz w:val="22"/>
          <w:szCs w:val="22"/>
        </w:rPr>
      </w:pPr>
      <w:r w:rsidRPr="00185F65">
        <w:rPr>
          <w:rFonts w:ascii="Calibri" w:hAnsi="Calibri" w:cs="Calibri"/>
          <w:sz w:val="22"/>
          <w:szCs w:val="22"/>
        </w:rPr>
        <w:t>Ofertę można składać w odniesieniu do jednej, kilku lub wszystkich części.</w:t>
      </w:r>
      <w:r w:rsidR="002367E1" w:rsidRPr="00185F65">
        <w:rPr>
          <w:rFonts w:ascii="Calibri" w:hAnsi="Calibri" w:cs="Calibri"/>
          <w:sz w:val="22"/>
          <w:szCs w:val="22"/>
        </w:rPr>
        <w:t xml:space="preserve"> </w:t>
      </w:r>
      <w:r w:rsidRPr="00185F65">
        <w:rPr>
          <w:rFonts w:ascii="Calibri" w:hAnsi="Calibri" w:cs="Calibri"/>
          <w:sz w:val="22"/>
          <w:szCs w:val="22"/>
        </w:rPr>
        <w:t>Zamawiający nie ogranicza liczby części</w:t>
      </w:r>
      <w:r w:rsidR="00374D22" w:rsidRPr="00185F65">
        <w:rPr>
          <w:rFonts w:ascii="Calibri" w:hAnsi="Calibri" w:cs="Calibri"/>
          <w:sz w:val="22"/>
          <w:szCs w:val="22"/>
        </w:rPr>
        <w:t xml:space="preserve"> zamówienia</w:t>
      </w:r>
      <w:r w:rsidRPr="00185F65">
        <w:rPr>
          <w:rFonts w:ascii="Calibri" w:hAnsi="Calibri" w:cs="Calibri"/>
          <w:sz w:val="22"/>
          <w:szCs w:val="22"/>
        </w:rPr>
        <w:t xml:space="preserve">, </w:t>
      </w:r>
      <w:r w:rsidR="00963F6D" w:rsidRPr="00185F65">
        <w:rPr>
          <w:rFonts w:ascii="Calibri" w:hAnsi="Calibri" w:cs="Calibri"/>
          <w:sz w:val="22"/>
          <w:szCs w:val="22"/>
        </w:rPr>
        <w:t xml:space="preserve">na które Wykonawca może złożyć ofertę i </w:t>
      </w:r>
      <w:r w:rsidRPr="00185F65">
        <w:rPr>
          <w:rFonts w:ascii="Calibri" w:hAnsi="Calibri" w:cs="Calibri"/>
          <w:sz w:val="22"/>
          <w:szCs w:val="22"/>
        </w:rPr>
        <w:t>któr</w:t>
      </w:r>
      <w:r w:rsidR="00374D22" w:rsidRPr="00185F65">
        <w:rPr>
          <w:rFonts w:ascii="Calibri" w:hAnsi="Calibri" w:cs="Calibri"/>
          <w:sz w:val="22"/>
          <w:szCs w:val="22"/>
        </w:rPr>
        <w:t>e</w:t>
      </w:r>
      <w:r w:rsidRPr="00185F65">
        <w:rPr>
          <w:rFonts w:ascii="Calibri" w:hAnsi="Calibri" w:cs="Calibri"/>
          <w:sz w:val="22"/>
          <w:szCs w:val="22"/>
        </w:rPr>
        <w:t xml:space="preserve"> </w:t>
      </w:r>
      <w:r w:rsidR="00963F6D" w:rsidRPr="00185F65">
        <w:rPr>
          <w:rFonts w:ascii="Calibri" w:hAnsi="Calibri" w:cs="Calibri"/>
          <w:sz w:val="22"/>
          <w:szCs w:val="22"/>
        </w:rPr>
        <w:t>mogą być przedmiotem zamówienia udzielonego jednemu Wykonawcy.</w:t>
      </w:r>
    </w:p>
    <w:p w14:paraId="0ECA77AD" w14:textId="77777777" w:rsidR="00896FCB" w:rsidRPr="00185F65" w:rsidRDefault="00896FCB" w:rsidP="009C3048">
      <w:pPr>
        <w:pStyle w:val="NormalnyWeb"/>
        <w:spacing w:before="0" w:beforeAutospacing="0" w:after="0" w:afterAutospacing="0"/>
        <w:rPr>
          <w:rFonts w:ascii="Calibri" w:hAnsi="Calibri" w:cs="Calibri"/>
          <w:sz w:val="22"/>
          <w:szCs w:val="22"/>
        </w:rPr>
      </w:pPr>
    </w:p>
    <w:p w14:paraId="4BC88945" w14:textId="6747050A" w:rsidR="009C3048" w:rsidRPr="00185F65" w:rsidRDefault="00A815E4">
      <w:pPr>
        <w:pStyle w:val="NormalnyWeb"/>
        <w:numPr>
          <w:ilvl w:val="0"/>
          <w:numId w:val="16"/>
        </w:numPr>
        <w:spacing w:before="0" w:beforeAutospacing="0" w:after="0" w:afterAutospacing="0"/>
        <w:rPr>
          <w:rFonts w:ascii="Calibri" w:hAnsi="Calibri" w:cs="Calibri"/>
          <w:b/>
          <w:bCs/>
          <w:sz w:val="22"/>
          <w:szCs w:val="22"/>
        </w:rPr>
      </w:pPr>
      <w:r w:rsidRPr="00185F65">
        <w:rPr>
          <w:rFonts w:ascii="Calibri" w:hAnsi="Calibri" w:cs="Calibri"/>
          <w:b/>
          <w:bCs/>
          <w:sz w:val="22"/>
          <w:szCs w:val="22"/>
        </w:rPr>
        <w:t>Szczegółowy opis przedmiotu zamówienia</w:t>
      </w:r>
    </w:p>
    <w:p w14:paraId="6C5F249C" w14:textId="3BB28C98" w:rsidR="007B5023" w:rsidRPr="00185F65" w:rsidRDefault="000C5F0A" w:rsidP="009C3048">
      <w:pPr>
        <w:pStyle w:val="NormalnyWeb"/>
        <w:spacing w:before="0" w:beforeAutospacing="0" w:after="0" w:afterAutospacing="0"/>
        <w:ind w:left="1080"/>
        <w:rPr>
          <w:rFonts w:ascii="Calibri" w:hAnsi="Calibri" w:cs="Calibri"/>
          <w:sz w:val="22"/>
          <w:szCs w:val="22"/>
        </w:rPr>
      </w:pPr>
      <w:r w:rsidRPr="00185F65">
        <w:rPr>
          <w:rFonts w:ascii="Calibri" w:hAnsi="Calibri" w:cs="Calibri"/>
          <w:sz w:val="22"/>
          <w:szCs w:val="22"/>
        </w:rPr>
        <w:t xml:space="preserve"> </w:t>
      </w:r>
    </w:p>
    <w:p w14:paraId="097E9B0C" w14:textId="1C6EEE71" w:rsidR="002D43FB" w:rsidRPr="00185F65" w:rsidRDefault="002D43FB">
      <w:pPr>
        <w:pStyle w:val="Akapitzlist"/>
        <w:numPr>
          <w:ilvl w:val="1"/>
          <w:numId w:val="16"/>
        </w:numPr>
        <w:ind w:left="714" w:hanging="357"/>
        <w:jc w:val="both"/>
        <w:rPr>
          <w:rFonts w:ascii="Calibri" w:hAnsi="Calibri" w:cs="Calibri"/>
        </w:rPr>
      </w:pPr>
      <w:r w:rsidRPr="00185F65">
        <w:rPr>
          <w:rFonts w:ascii="Calibri" w:hAnsi="Calibri" w:cs="Calibri"/>
        </w:rPr>
        <w:t>Przedmiotem zamówienia</w:t>
      </w:r>
      <w:r w:rsidR="0020223E" w:rsidRPr="00185F65">
        <w:rPr>
          <w:rFonts w:ascii="Calibri" w:hAnsi="Calibri" w:cs="Calibri"/>
        </w:rPr>
        <w:t>, w ramach poszczególnych części zamówienia,</w:t>
      </w:r>
      <w:r w:rsidRPr="00185F65">
        <w:rPr>
          <w:rFonts w:ascii="Calibri" w:hAnsi="Calibri" w:cs="Calibri"/>
        </w:rPr>
        <w:t xml:space="preserve"> są urządzenia o następującej specyfikacji technicznej:</w:t>
      </w:r>
      <w:r w:rsidR="00896FCB" w:rsidRPr="00185F65">
        <w:rPr>
          <w:rFonts w:ascii="Calibri" w:hAnsi="Calibri" w:cs="Calibri"/>
        </w:rPr>
        <w:t xml:space="preserve"> </w:t>
      </w:r>
    </w:p>
    <w:p w14:paraId="26121466" w14:textId="0FBABA02" w:rsidR="000C5F0A" w:rsidRPr="00185F65" w:rsidRDefault="000C5F0A" w:rsidP="009C3048">
      <w:pPr>
        <w:jc w:val="both"/>
        <w:rPr>
          <w:rFonts w:ascii="Calibri" w:eastAsia="DejaVuSans" w:hAnsi="Calibri" w:cs="Calibri"/>
          <w:sz w:val="22"/>
          <w:szCs w:val="22"/>
        </w:rPr>
      </w:pPr>
      <w:r w:rsidRPr="00185F65">
        <w:rPr>
          <w:rFonts w:ascii="Calibri" w:hAnsi="Calibri" w:cs="Calibri"/>
          <w:b/>
          <w:bCs/>
          <w:sz w:val="22"/>
          <w:szCs w:val="22"/>
        </w:rPr>
        <w:t xml:space="preserve">Część 1. Przedmiot dostawy: </w:t>
      </w:r>
      <w:r w:rsidRPr="00185F65">
        <w:rPr>
          <w:rFonts w:ascii="Calibri" w:eastAsia="DejaVuSans-Bold" w:hAnsi="Calibri" w:cs="Calibri"/>
          <w:b/>
          <w:sz w:val="22"/>
          <w:szCs w:val="22"/>
        </w:rPr>
        <w:t>Rolowa maszyna drukuj</w:t>
      </w:r>
      <w:r w:rsidRPr="00185F65">
        <w:rPr>
          <w:rFonts w:ascii="Calibri" w:eastAsia="Calibri" w:hAnsi="Calibri" w:cs="Calibri"/>
          <w:b/>
          <w:sz w:val="22"/>
          <w:szCs w:val="22"/>
        </w:rPr>
        <w:t>ą</w:t>
      </w:r>
      <w:r w:rsidRPr="00185F65">
        <w:rPr>
          <w:rFonts w:ascii="Calibri" w:eastAsia="DejaVuSans-Bold" w:hAnsi="Calibri" w:cs="Calibri"/>
          <w:b/>
          <w:sz w:val="22"/>
          <w:szCs w:val="22"/>
        </w:rPr>
        <w:t>ca w technologii cyfrowej i fleksograficznej z wbudowan</w:t>
      </w:r>
      <w:r w:rsidRPr="00185F65">
        <w:rPr>
          <w:rFonts w:ascii="Calibri" w:eastAsia="Calibri" w:hAnsi="Calibri" w:cs="Calibri"/>
          <w:b/>
          <w:sz w:val="22"/>
          <w:szCs w:val="22"/>
        </w:rPr>
        <w:t>ą</w:t>
      </w:r>
      <w:r w:rsidRPr="00185F65">
        <w:rPr>
          <w:rFonts w:ascii="Calibri" w:eastAsia="DejaVuSans-Bold" w:hAnsi="Calibri" w:cs="Calibri"/>
          <w:b/>
          <w:sz w:val="22"/>
          <w:szCs w:val="22"/>
        </w:rPr>
        <w:t xml:space="preserve"> funkcj</w:t>
      </w:r>
      <w:r w:rsidRPr="00185F65">
        <w:rPr>
          <w:rFonts w:ascii="Calibri" w:eastAsia="Calibri" w:hAnsi="Calibri" w:cs="Calibri"/>
          <w:b/>
          <w:sz w:val="22"/>
          <w:szCs w:val="22"/>
        </w:rPr>
        <w:t>ą</w:t>
      </w:r>
      <w:r w:rsidRPr="00185F65">
        <w:rPr>
          <w:rFonts w:ascii="Calibri" w:eastAsia="DejaVuSans-Bold" w:hAnsi="Calibri" w:cs="Calibri"/>
          <w:b/>
          <w:sz w:val="22"/>
          <w:szCs w:val="22"/>
        </w:rPr>
        <w:t xml:space="preserve"> uszlachetniania nadruku</w:t>
      </w:r>
      <w:r w:rsidRPr="00185F65">
        <w:rPr>
          <w:rFonts w:ascii="Calibri" w:eastAsia="DejaVuSans" w:hAnsi="Calibri" w:cs="Calibri"/>
          <w:sz w:val="22"/>
          <w:szCs w:val="22"/>
        </w:rPr>
        <w:t xml:space="preserve"> </w:t>
      </w:r>
    </w:p>
    <w:p w14:paraId="60CF351D" w14:textId="77777777" w:rsidR="00896FCB" w:rsidRPr="00185F65" w:rsidRDefault="00896FCB" w:rsidP="009C3048">
      <w:pPr>
        <w:jc w:val="both"/>
        <w:rPr>
          <w:rFonts w:ascii="Calibri" w:hAnsi="Calibri" w:cs="Calibri"/>
          <w:b/>
          <w:bCs/>
          <w:sz w:val="22"/>
          <w:szCs w:val="22"/>
        </w:rPr>
      </w:pPr>
    </w:p>
    <w:p w14:paraId="1115D2AE" w14:textId="77777777" w:rsidR="00CE7A46" w:rsidRPr="00185F65" w:rsidRDefault="00CE7A46" w:rsidP="00CE7A46">
      <w:pPr>
        <w:jc w:val="both"/>
        <w:rPr>
          <w:rFonts w:ascii="Calibri" w:eastAsia="DejaVuSans" w:hAnsi="Calibri" w:cs="Calibri"/>
          <w:sz w:val="22"/>
          <w:szCs w:val="22"/>
        </w:rPr>
      </w:pPr>
      <w:r w:rsidRPr="00185F65">
        <w:rPr>
          <w:rFonts w:ascii="Calibri" w:eastAsia="DejaVuSans" w:hAnsi="Calibri" w:cs="Calibri"/>
          <w:sz w:val="22"/>
          <w:szCs w:val="22"/>
        </w:rPr>
        <w:t>Wymagane minimalne parametry:</w:t>
      </w:r>
    </w:p>
    <w:p w14:paraId="0D40115E" w14:textId="77777777" w:rsidR="00CE7A46" w:rsidRPr="00185F65"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ascii="Calibri" w:hAnsi="Calibri" w:cs="Calibri"/>
        </w:rPr>
      </w:pPr>
      <w:r w:rsidRPr="00185F65">
        <w:rPr>
          <w:rFonts w:ascii="Calibri" w:eastAsia="DejaVuSans" w:hAnsi="Calibri" w:cs="Calibri"/>
        </w:rPr>
        <w:t>min. pr</w:t>
      </w:r>
      <w:r w:rsidRPr="00185F65">
        <w:rPr>
          <w:rFonts w:ascii="Calibri" w:eastAsia="Calibri" w:hAnsi="Calibri" w:cs="Calibri"/>
        </w:rPr>
        <w:t>ę</w:t>
      </w:r>
      <w:r w:rsidRPr="00185F65">
        <w:rPr>
          <w:rFonts w:ascii="Calibri" w:eastAsia="DejaVuSans" w:hAnsi="Calibri" w:cs="Calibri"/>
        </w:rPr>
        <w:t>dko</w:t>
      </w:r>
      <w:r w:rsidRPr="00185F65">
        <w:rPr>
          <w:rFonts w:ascii="Calibri" w:eastAsia="Calibri" w:hAnsi="Calibri" w:cs="Calibri"/>
        </w:rPr>
        <w:t>ść</w:t>
      </w:r>
      <w:r w:rsidRPr="00185F65">
        <w:rPr>
          <w:rFonts w:ascii="Calibri" w:eastAsia="DejaVuSans" w:hAnsi="Calibri" w:cs="Calibri"/>
        </w:rPr>
        <w:t xml:space="preserve"> druku: 23,4 m/min,</w:t>
      </w:r>
    </w:p>
    <w:p w14:paraId="6DE6EBF2" w14:textId="77777777" w:rsidR="00CE7A46" w:rsidRPr="00185F65"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ascii="Calibri" w:hAnsi="Calibri" w:cs="Calibri"/>
        </w:rPr>
      </w:pPr>
      <w:r w:rsidRPr="00185F65">
        <w:rPr>
          <w:rFonts w:ascii="Calibri" w:hAnsi="Calibri" w:cs="Calibri"/>
        </w:rPr>
        <w:t>druk: CMYK oraz PANTONE,</w:t>
      </w:r>
    </w:p>
    <w:p w14:paraId="4EF68C3A" w14:textId="77777777" w:rsidR="00CE7A46" w:rsidRPr="00185F65"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ascii="Calibri" w:hAnsi="Calibri" w:cs="Calibri"/>
        </w:rPr>
      </w:pPr>
      <w:r w:rsidRPr="00185F65">
        <w:rPr>
          <w:rFonts w:ascii="Calibri" w:hAnsi="Calibri" w:cs="Calibri"/>
        </w:rPr>
        <w:t>stacja druku cyfrowego (dla druku CMYK),</w:t>
      </w:r>
    </w:p>
    <w:p w14:paraId="636E5F1D" w14:textId="77777777" w:rsidR="00CE7A46" w:rsidRPr="00185F65"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ascii="Calibri" w:hAnsi="Calibri" w:cs="Calibri"/>
        </w:rPr>
      </w:pPr>
      <w:r w:rsidRPr="00185F65">
        <w:rPr>
          <w:rFonts w:ascii="Calibri" w:eastAsia="DejaVuSans" w:hAnsi="Calibri" w:cs="Calibri"/>
        </w:rPr>
        <w:t xml:space="preserve">stacja druku </w:t>
      </w:r>
      <w:proofErr w:type="spellStart"/>
      <w:r w:rsidRPr="00185F65">
        <w:rPr>
          <w:rFonts w:ascii="Calibri" w:eastAsia="DejaVuSans" w:hAnsi="Calibri" w:cs="Calibri"/>
        </w:rPr>
        <w:t>flekso</w:t>
      </w:r>
      <w:proofErr w:type="spellEnd"/>
      <w:r w:rsidRPr="00185F65">
        <w:rPr>
          <w:rFonts w:ascii="Calibri" w:eastAsia="DejaVuSans" w:hAnsi="Calibri" w:cs="Calibri"/>
        </w:rPr>
        <w:t xml:space="preserve"> z ka</w:t>
      </w:r>
      <w:r w:rsidRPr="00185F65">
        <w:rPr>
          <w:rFonts w:ascii="Calibri" w:eastAsia="Calibri" w:hAnsi="Calibri" w:cs="Calibri"/>
        </w:rPr>
        <w:t>ł</w:t>
      </w:r>
      <w:r w:rsidRPr="00185F65">
        <w:rPr>
          <w:rFonts w:ascii="Calibri" w:eastAsia="DejaVuSans" w:hAnsi="Calibri" w:cs="Calibri"/>
        </w:rPr>
        <w:t>amarzem (dla druku PANTONE),</w:t>
      </w:r>
    </w:p>
    <w:p w14:paraId="1C43D7C5" w14:textId="77777777" w:rsidR="00CE7A46" w:rsidRPr="00185F65"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ascii="Calibri" w:hAnsi="Calibri" w:cs="Calibri"/>
        </w:rPr>
      </w:pPr>
      <w:r w:rsidRPr="00185F65">
        <w:rPr>
          <w:rFonts w:ascii="Calibri" w:eastAsia="DejaVuSans" w:hAnsi="Calibri" w:cs="Calibri"/>
        </w:rPr>
        <w:t>mo</w:t>
      </w:r>
      <w:r w:rsidRPr="00185F65">
        <w:rPr>
          <w:rFonts w:ascii="Calibri" w:eastAsia="Calibri" w:hAnsi="Calibri" w:cs="Calibri"/>
        </w:rPr>
        <w:t>ż</w:t>
      </w:r>
      <w:r w:rsidRPr="00185F65">
        <w:rPr>
          <w:rFonts w:ascii="Calibri" w:eastAsia="DejaVuSans" w:hAnsi="Calibri" w:cs="Calibri"/>
        </w:rPr>
        <w:t>liwo</w:t>
      </w:r>
      <w:r w:rsidRPr="00185F65">
        <w:rPr>
          <w:rFonts w:ascii="Calibri" w:eastAsia="Calibri" w:hAnsi="Calibri" w:cs="Calibri"/>
        </w:rPr>
        <w:t>ść</w:t>
      </w:r>
      <w:r w:rsidRPr="00185F65">
        <w:rPr>
          <w:rFonts w:ascii="Calibri" w:eastAsia="DejaVuSans" w:hAnsi="Calibri" w:cs="Calibri"/>
        </w:rPr>
        <w:t xml:space="preserve"> druku na następujących materiałach: papier, BOPP, PET oraz PP,</w:t>
      </w:r>
    </w:p>
    <w:p w14:paraId="71B95A2F" w14:textId="77777777" w:rsidR="00CE7A46" w:rsidRPr="00185F65"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ascii="Calibri" w:eastAsia="DejaVuSans" w:hAnsi="Calibri" w:cs="Calibri"/>
        </w:rPr>
      </w:pPr>
      <w:r w:rsidRPr="00185F65">
        <w:rPr>
          <w:rFonts w:ascii="Calibri" w:eastAsia="DejaVuSans" w:hAnsi="Calibri" w:cs="Calibri"/>
        </w:rPr>
        <w:t>min. średnica roli materiału: 762 mm,</w:t>
      </w:r>
    </w:p>
    <w:p w14:paraId="6EC5B110" w14:textId="77777777" w:rsidR="00CE7A46" w:rsidRPr="00185F65"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ascii="Calibri" w:hAnsi="Calibri" w:cs="Calibri"/>
        </w:rPr>
      </w:pPr>
      <w:r w:rsidRPr="00185F65">
        <w:rPr>
          <w:rFonts w:ascii="Calibri" w:eastAsia="DejaVuSans" w:hAnsi="Calibri" w:cs="Calibri"/>
        </w:rPr>
        <w:t>min. szerokość zadruku: 318 mm druk cyfrowy, 330 mm druk fleksograficzny</w:t>
      </w:r>
      <w:r w:rsidRPr="00185F65">
        <w:rPr>
          <w:rStyle w:val="Odwoanieprzypisudolnego"/>
          <w:rFonts w:ascii="Calibri" w:eastAsia="DejaVuSans" w:hAnsi="Calibri" w:cs="Calibri"/>
        </w:rPr>
        <w:footnoteReference w:id="1"/>
      </w:r>
      <w:r w:rsidRPr="00185F65">
        <w:rPr>
          <w:rFonts w:ascii="Calibri" w:eastAsia="DejaVuSans" w:hAnsi="Calibri" w:cs="Calibri"/>
        </w:rPr>
        <w:t>,</w:t>
      </w:r>
    </w:p>
    <w:p w14:paraId="3126938C" w14:textId="77777777" w:rsidR="00CE7A46" w:rsidRPr="00185F65"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ascii="Calibri" w:hAnsi="Calibri" w:cs="Calibri"/>
        </w:rPr>
      </w:pPr>
      <w:r w:rsidRPr="00185F65">
        <w:rPr>
          <w:rFonts w:ascii="Calibri" w:hAnsi="Calibri" w:cs="Calibri"/>
        </w:rPr>
        <w:t xml:space="preserve">obligatoryjne </w:t>
      </w:r>
      <w:r w:rsidRPr="00185F65">
        <w:rPr>
          <w:rFonts w:ascii="Calibri" w:eastAsia="DejaVuSans" w:hAnsi="Calibri" w:cs="Calibri"/>
        </w:rPr>
        <w:t xml:space="preserve">dodatkowe funkcje: </w:t>
      </w:r>
    </w:p>
    <w:p w14:paraId="2FF72885" w14:textId="77777777" w:rsidR="00CE7A46" w:rsidRPr="00185F65" w:rsidRDefault="00CE7A46" w:rsidP="00CE7A46">
      <w:pPr>
        <w:pStyle w:val="Akapitzlist"/>
        <w:widowControl w:val="0"/>
        <w:numPr>
          <w:ilvl w:val="0"/>
          <w:numId w:val="11"/>
        </w:numPr>
        <w:suppressAutoHyphens/>
        <w:overflowPunct w:val="0"/>
        <w:autoSpaceDE w:val="0"/>
        <w:autoSpaceDN w:val="0"/>
        <w:spacing w:after="0"/>
        <w:contextualSpacing w:val="0"/>
        <w:jc w:val="both"/>
        <w:textAlignment w:val="baseline"/>
        <w:rPr>
          <w:rFonts w:ascii="Calibri" w:hAnsi="Calibri" w:cs="Calibri"/>
        </w:rPr>
      </w:pPr>
      <w:r w:rsidRPr="00185F65">
        <w:rPr>
          <w:rFonts w:ascii="Calibri" w:eastAsia="DejaVuSans" w:hAnsi="Calibri" w:cs="Calibri"/>
        </w:rPr>
        <w:t>z</w:t>
      </w:r>
      <w:r w:rsidRPr="00185F65">
        <w:rPr>
          <w:rFonts w:ascii="Calibri" w:eastAsia="Calibri" w:hAnsi="Calibri" w:cs="Calibri"/>
        </w:rPr>
        <w:t>ł</w:t>
      </w:r>
      <w:r w:rsidRPr="00185F65">
        <w:rPr>
          <w:rFonts w:ascii="Calibri" w:eastAsia="DejaVuSans" w:hAnsi="Calibri" w:cs="Calibri"/>
        </w:rPr>
        <w:t xml:space="preserve">ocenie na zimno, </w:t>
      </w:r>
    </w:p>
    <w:p w14:paraId="37DA34CF" w14:textId="77777777" w:rsidR="00CE7A46" w:rsidRPr="00185F65" w:rsidRDefault="00CE7A46" w:rsidP="00CE7A46">
      <w:pPr>
        <w:pStyle w:val="Akapitzlist"/>
        <w:widowControl w:val="0"/>
        <w:numPr>
          <w:ilvl w:val="0"/>
          <w:numId w:val="11"/>
        </w:numPr>
        <w:suppressAutoHyphens/>
        <w:overflowPunct w:val="0"/>
        <w:autoSpaceDE w:val="0"/>
        <w:autoSpaceDN w:val="0"/>
        <w:spacing w:after="0"/>
        <w:contextualSpacing w:val="0"/>
        <w:jc w:val="both"/>
        <w:textAlignment w:val="baseline"/>
        <w:rPr>
          <w:rFonts w:ascii="Calibri" w:hAnsi="Calibri" w:cs="Calibri"/>
        </w:rPr>
      </w:pPr>
      <w:r w:rsidRPr="00185F65">
        <w:rPr>
          <w:rFonts w:ascii="Calibri" w:eastAsia="DejaVuSans" w:hAnsi="Calibri" w:cs="Calibri"/>
        </w:rPr>
        <w:t>laminacja,</w:t>
      </w:r>
    </w:p>
    <w:p w14:paraId="4928AF68" w14:textId="77777777" w:rsidR="00CE7A46" w:rsidRPr="00185F65"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ascii="Calibri" w:hAnsi="Calibri" w:cs="Calibri"/>
        </w:rPr>
      </w:pPr>
      <w:proofErr w:type="spellStart"/>
      <w:r w:rsidRPr="00185F65">
        <w:rPr>
          <w:rFonts w:ascii="Calibri" w:eastAsia="DejaVuSans" w:hAnsi="Calibri" w:cs="Calibri"/>
        </w:rPr>
        <w:t>semirotacyjna</w:t>
      </w:r>
      <w:proofErr w:type="spellEnd"/>
      <w:r w:rsidRPr="00185F65">
        <w:rPr>
          <w:rFonts w:ascii="Calibri" w:eastAsia="DejaVuSans" w:hAnsi="Calibri" w:cs="Calibri"/>
        </w:rPr>
        <w:t xml:space="preserve"> stacja sztancuj</w:t>
      </w:r>
      <w:r w:rsidRPr="00185F65">
        <w:rPr>
          <w:rFonts w:ascii="Calibri" w:eastAsia="Calibri" w:hAnsi="Calibri" w:cs="Calibri"/>
        </w:rPr>
        <w:t>ą</w:t>
      </w:r>
      <w:r w:rsidRPr="00185F65">
        <w:rPr>
          <w:rFonts w:ascii="Calibri" w:eastAsia="DejaVuSans" w:hAnsi="Calibri" w:cs="Calibri"/>
        </w:rPr>
        <w:t>ca,</w:t>
      </w:r>
    </w:p>
    <w:p w14:paraId="38DE0A30" w14:textId="77777777" w:rsidR="00CE7A46" w:rsidRPr="00185F65"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ascii="Calibri" w:eastAsia="DejaVuSans" w:hAnsi="Calibri" w:cs="Calibri"/>
        </w:rPr>
      </w:pPr>
      <w:r w:rsidRPr="00185F65">
        <w:rPr>
          <w:rFonts w:ascii="Calibri" w:eastAsia="DejaVuSans" w:hAnsi="Calibri" w:cs="Calibri"/>
        </w:rPr>
        <w:t>technologia utwardzania i suszenia: suszenie chłodzonym powietrzem LED UV.</w:t>
      </w:r>
    </w:p>
    <w:p w14:paraId="757CC5AB" w14:textId="67A030B3" w:rsidR="00CE7A46" w:rsidRPr="00185F65" w:rsidRDefault="00CE7A46" w:rsidP="003311F4">
      <w:pPr>
        <w:spacing w:before="240"/>
        <w:jc w:val="both"/>
        <w:rPr>
          <w:rFonts w:ascii="Calibri" w:eastAsia="DejaVuSans" w:hAnsi="Calibri" w:cs="Calibri"/>
          <w:sz w:val="22"/>
          <w:szCs w:val="22"/>
        </w:rPr>
      </w:pPr>
      <w:r w:rsidRPr="00185F65">
        <w:rPr>
          <w:rFonts w:ascii="Calibri" w:eastAsia="DejaVuSans" w:hAnsi="Calibri" w:cs="Calibri"/>
          <w:sz w:val="22"/>
          <w:szCs w:val="22"/>
        </w:rPr>
        <w:lastRenderedPageBreak/>
        <w:t xml:space="preserve">Przedmiotem zamówienia w ramach części 1 jest </w:t>
      </w:r>
      <w:r w:rsidR="00F2266D" w:rsidRPr="00185F65">
        <w:rPr>
          <w:rFonts w:ascii="Calibri" w:eastAsia="DejaVuSans" w:hAnsi="Calibri" w:cs="Calibri"/>
          <w:sz w:val="22"/>
          <w:szCs w:val="22"/>
        </w:rPr>
        <w:t>jedno</w:t>
      </w:r>
      <w:r w:rsidRPr="00185F65">
        <w:rPr>
          <w:rFonts w:ascii="Calibri" w:eastAsia="DejaVuSans" w:hAnsi="Calibri" w:cs="Calibri"/>
          <w:sz w:val="22"/>
          <w:szCs w:val="22"/>
        </w:rPr>
        <w:t xml:space="preserve"> urządzenie, co oznacza, że stacje druku cyfrowego i </w:t>
      </w:r>
      <w:proofErr w:type="spellStart"/>
      <w:r w:rsidRPr="00185F65">
        <w:rPr>
          <w:rFonts w:ascii="Calibri" w:eastAsia="DejaVuSans" w:hAnsi="Calibri" w:cs="Calibri"/>
          <w:sz w:val="22"/>
          <w:szCs w:val="22"/>
        </w:rPr>
        <w:t>flek</w:t>
      </w:r>
      <w:r w:rsidR="003311F4" w:rsidRPr="00185F65">
        <w:rPr>
          <w:rFonts w:ascii="Calibri" w:eastAsia="DejaVuSans" w:hAnsi="Calibri" w:cs="Calibri"/>
          <w:sz w:val="22"/>
          <w:szCs w:val="22"/>
        </w:rPr>
        <w:t>s</w:t>
      </w:r>
      <w:r w:rsidRPr="00185F65">
        <w:rPr>
          <w:rFonts w:ascii="Calibri" w:eastAsia="DejaVuSans" w:hAnsi="Calibri" w:cs="Calibri"/>
          <w:sz w:val="22"/>
          <w:szCs w:val="22"/>
        </w:rPr>
        <w:t>o</w:t>
      </w:r>
      <w:proofErr w:type="spellEnd"/>
      <w:r w:rsidRPr="00185F65">
        <w:rPr>
          <w:rFonts w:ascii="Calibri" w:eastAsia="DejaVuSans" w:hAnsi="Calibri" w:cs="Calibri"/>
          <w:sz w:val="22"/>
          <w:szCs w:val="22"/>
        </w:rPr>
        <w:t xml:space="preserve"> będą zamontowane na jednej platformie. Konstrukcja maszyny ma umożliwiać instalację dodatkowej stacji druku fleksograficznego przed zadrukiem oraz rozbudowę stacji sztancującej do możliwości </w:t>
      </w:r>
      <w:proofErr w:type="spellStart"/>
      <w:r w:rsidRPr="00185F65">
        <w:rPr>
          <w:rFonts w:ascii="Calibri" w:eastAsia="DejaVuSans" w:hAnsi="Calibri" w:cs="Calibri"/>
          <w:sz w:val="22"/>
          <w:szCs w:val="22"/>
        </w:rPr>
        <w:t>arkuszowania</w:t>
      </w:r>
      <w:proofErr w:type="spellEnd"/>
      <w:r w:rsidRPr="00185F65">
        <w:rPr>
          <w:rFonts w:ascii="Calibri" w:eastAsia="DejaVuSans" w:hAnsi="Calibri" w:cs="Calibri"/>
          <w:sz w:val="22"/>
          <w:szCs w:val="22"/>
        </w:rPr>
        <w:t xml:space="preserve"> bez utraty uprawnień wynikających z gwarancji,</w:t>
      </w:r>
    </w:p>
    <w:p w14:paraId="4EB8252F" w14:textId="77777777" w:rsidR="00CE7A46" w:rsidRPr="00185F65" w:rsidRDefault="00CE7A46" w:rsidP="003311F4">
      <w:pPr>
        <w:spacing w:before="240"/>
        <w:jc w:val="both"/>
        <w:rPr>
          <w:rFonts w:ascii="Calibri" w:eastAsia="DejaVuSans" w:hAnsi="Calibri" w:cs="Calibri"/>
          <w:sz w:val="22"/>
          <w:szCs w:val="22"/>
        </w:rPr>
      </w:pPr>
      <w:r w:rsidRPr="00185F65">
        <w:rPr>
          <w:rFonts w:ascii="Calibri" w:eastAsia="DejaVuSans" w:hAnsi="Calibri" w:cs="Calibri"/>
          <w:sz w:val="22"/>
          <w:szCs w:val="22"/>
        </w:rPr>
        <w:t xml:space="preserve">Zamawiający nie dopuszcza maszyn typu offline lub </w:t>
      </w:r>
      <w:proofErr w:type="spellStart"/>
      <w:r w:rsidRPr="00185F65">
        <w:rPr>
          <w:rFonts w:ascii="Calibri" w:eastAsia="DejaVuSans" w:hAnsi="Calibri" w:cs="Calibri"/>
          <w:sz w:val="22"/>
          <w:szCs w:val="22"/>
        </w:rPr>
        <w:t>nearline</w:t>
      </w:r>
      <w:proofErr w:type="spellEnd"/>
      <w:r w:rsidRPr="00185F65">
        <w:rPr>
          <w:rFonts w:ascii="Calibri" w:eastAsia="DejaVuSans" w:hAnsi="Calibri" w:cs="Calibri"/>
          <w:sz w:val="22"/>
          <w:szCs w:val="22"/>
        </w:rPr>
        <w:t xml:space="preserve">. </w:t>
      </w:r>
    </w:p>
    <w:p w14:paraId="385935FA" w14:textId="212A202C" w:rsidR="0027327C" w:rsidRPr="00185F65" w:rsidRDefault="003311F4" w:rsidP="003311F4">
      <w:pPr>
        <w:spacing w:before="240"/>
        <w:jc w:val="both"/>
        <w:rPr>
          <w:rFonts w:ascii="Calibri" w:eastAsia="DejaVuSans" w:hAnsi="Calibri" w:cs="Calibri"/>
          <w:sz w:val="22"/>
          <w:szCs w:val="22"/>
        </w:rPr>
      </w:pPr>
      <w:r w:rsidRPr="00185F65">
        <w:rPr>
          <w:rFonts w:ascii="Calibri" w:hAnsi="Calibri" w:cs="Calibri"/>
          <w:sz w:val="22"/>
          <w:szCs w:val="22"/>
        </w:rPr>
        <w:t xml:space="preserve">Zamawiający wymaga, aby Wykonawca załączył do oferty </w:t>
      </w:r>
      <w:r w:rsidR="0027327C" w:rsidRPr="00185F65">
        <w:rPr>
          <w:rFonts w:ascii="Calibri" w:hAnsi="Calibri" w:cs="Calibri"/>
          <w:sz w:val="22"/>
          <w:szCs w:val="22"/>
        </w:rPr>
        <w:t>katalog/kartę/opis produktu lub poda</w:t>
      </w:r>
      <w:r w:rsidRPr="00185F65">
        <w:rPr>
          <w:rFonts w:ascii="Calibri" w:hAnsi="Calibri" w:cs="Calibri"/>
          <w:sz w:val="22"/>
          <w:szCs w:val="22"/>
        </w:rPr>
        <w:t>ł w ofercie</w:t>
      </w:r>
      <w:r w:rsidR="0027327C" w:rsidRPr="00185F65">
        <w:rPr>
          <w:rFonts w:ascii="Calibri" w:hAnsi="Calibri" w:cs="Calibri"/>
          <w:sz w:val="22"/>
          <w:szCs w:val="22"/>
        </w:rPr>
        <w:t xml:space="preserve"> markę/nazwę producenta oraz numer katalogowy oferowanego urządzenia (jeżeli istnieje) lub inne oznaczenie, które je identyfikuje w sposób jednoznaczny i niebudzący wątpliwości oraz umożliwia weryfikację, czy urządzenie spełnia </w:t>
      </w:r>
      <w:r w:rsidRPr="00185F65">
        <w:rPr>
          <w:rFonts w:ascii="Calibri" w:hAnsi="Calibri" w:cs="Calibri"/>
          <w:sz w:val="22"/>
          <w:szCs w:val="22"/>
        </w:rPr>
        <w:t xml:space="preserve">ww. </w:t>
      </w:r>
      <w:r w:rsidR="0027327C" w:rsidRPr="00185F65">
        <w:rPr>
          <w:rFonts w:ascii="Calibri" w:hAnsi="Calibri" w:cs="Calibri"/>
          <w:sz w:val="22"/>
          <w:szCs w:val="22"/>
        </w:rPr>
        <w:t>wymagania</w:t>
      </w:r>
      <w:r w:rsidRPr="00185F65">
        <w:rPr>
          <w:rFonts w:ascii="Calibri" w:hAnsi="Calibri" w:cs="Calibri"/>
          <w:sz w:val="22"/>
          <w:szCs w:val="22"/>
        </w:rPr>
        <w:t xml:space="preserve"> (wymagane minimalne</w:t>
      </w:r>
      <w:r w:rsidR="0027327C" w:rsidRPr="00185F65">
        <w:rPr>
          <w:rFonts w:ascii="Calibri" w:hAnsi="Calibri" w:cs="Calibri"/>
          <w:sz w:val="22"/>
          <w:szCs w:val="22"/>
        </w:rPr>
        <w:t xml:space="preserve">. </w:t>
      </w:r>
    </w:p>
    <w:p w14:paraId="4AC7F212" w14:textId="5075EF9F" w:rsidR="003311F4" w:rsidRPr="00185F65" w:rsidRDefault="003311F4" w:rsidP="003311F4">
      <w:pPr>
        <w:spacing w:before="240"/>
        <w:jc w:val="both"/>
        <w:rPr>
          <w:rFonts w:ascii="Calibri" w:eastAsia="DejaVuSans" w:hAnsi="Calibri" w:cs="Calibri"/>
          <w:sz w:val="22"/>
          <w:szCs w:val="22"/>
        </w:rPr>
      </w:pPr>
      <w:r w:rsidRPr="00185F65">
        <w:rPr>
          <w:rFonts w:ascii="Calibri" w:eastAsia="DejaVuSans" w:hAnsi="Calibri" w:cs="Calibri"/>
          <w:sz w:val="22"/>
          <w:szCs w:val="22"/>
        </w:rPr>
        <w:t>Dodatkowe warunki realizacji zamówienia:</w:t>
      </w:r>
    </w:p>
    <w:p w14:paraId="4CA8F969" w14:textId="529F77E8" w:rsidR="003311F4" w:rsidRPr="00185F65" w:rsidRDefault="003311F4" w:rsidP="003311F4">
      <w:pPr>
        <w:spacing w:before="240"/>
        <w:jc w:val="both"/>
        <w:rPr>
          <w:rFonts w:ascii="Calibri" w:eastAsia="DejaVuSans" w:hAnsi="Calibri" w:cs="Calibri"/>
          <w:sz w:val="22"/>
          <w:szCs w:val="22"/>
        </w:rPr>
      </w:pPr>
      <w:r w:rsidRPr="00185F65">
        <w:rPr>
          <w:rFonts w:ascii="Calibri" w:eastAsia="DejaVuSans" w:hAnsi="Calibri" w:cs="Calibri"/>
          <w:sz w:val="22"/>
          <w:szCs w:val="22"/>
        </w:rPr>
        <w:t>Maszyna zostanie podłączona przez Dostawcę do sprzętu komputerowego Zamawiającego znajdującego się w miejscu lokalizacji. Dostawca zapewnia kompatybilność w tym zakresie.</w:t>
      </w:r>
    </w:p>
    <w:p w14:paraId="7C971FB9" w14:textId="77777777" w:rsidR="003311F4" w:rsidRPr="00185F65" w:rsidRDefault="003311F4" w:rsidP="009C3048">
      <w:pPr>
        <w:rPr>
          <w:rFonts w:ascii="Calibri" w:hAnsi="Calibri" w:cs="Calibri"/>
          <w:b/>
          <w:bCs/>
          <w:sz w:val="22"/>
          <w:szCs w:val="22"/>
        </w:rPr>
      </w:pPr>
    </w:p>
    <w:p w14:paraId="0AE6F36D" w14:textId="2A993CD5" w:rsidR="000C5F0A" w:rsidRPr="00185F65" w:rsidRDefault="000C5F0A" w:rsidP="009C3048">
      <w:pPr>
        <w:rPr>
          <w:rFonts w:ascii="Calibri" w:hAnsi="Calibri" w:cs="Calibri"/>
          <w:b/>
          <w:bCs/>
          <w:sz w:val="22"/>
          <w:szCs w:val="22"/>
        </w:rPr>
      </w:pPr>
      <w:r w:rsidRPr="00185F65">
        <w:rPr>
          <w:rFonts w:ascii="Calibri" w:hAnsi="Calibri" w:cs="Calibri"/>
          <w:b/>
          <w:bCs/>
          <w:sz w:val="22"/>
          <w:szCs w:val="22"/>
        </w:rPr>
        <w:t xml:space="preserve">Część 2. Przedmiot dostawy: </w:t>
      </w:r>
      <w:r w:rsidRPr="00185F65">
        <w:rPr>
          <w:rFonts w:ascii="Calibri" w:eastAsia="DejaVuSans-Bold" w:hAnsi="Calibri" w:cs="Calibri"/>
          <w:b/>
          <w:bCs/>
          <w:sz w:val="22"/>
          <w:szCs w:val="22"/>
        </w:rPr>
        <w:t>Przewijarka sto</w:t>
      </w:r>
      <w:r w:rsidRPr="00185F65">
        <w:rPr>
          <w:rFonts w:ascii="Calibri" w:eastAsia="Calibri" w:hAnsi="Calibri" w:cs="Calibri"/>
          <w:b/>
          <w:bCs/>
          <w:sz w:val="22"/>
          <w:szCs w:val="22"/>
        </w:rPr>
        <w:t>ł</w:t>
      </w:r>
      <w:r w:rsidRPr="00185F65">
        <w:rPr>
          <w:rFonts w:ascii="Calibri" w:eastAsia="DejaVuSans-Bold" w:hAnsi="Calibri" w:cs="Calibri"/>
          <w:b/>
          <w:bCs/>
          <w:sz w:val="22"/>
          <w:szCs w:val="22"/>
        </w:rPr>
        <w:t>owa do etykiet</w:t>
      </w:r>
    </w:p>
    <w:p w14:paraId="28A702BC" w14:textId="77777777" w:rsidR="00CE7A46" w:rsidRPr="00185F65" w:rsidRDefault="00CE7A46" w:rsidP="00CE7A46">
      <w:pPr>
        <w:rPr>
          <w:rFonts w:ascii="Calibri" w:eastAsia="DejaVuSans-Bold" w:hAnsi="Calibri" w:cs="Calibri"/>
          <w:bCs/>
          <w:sz w:val="22"/>
          <w:szCs w:val="22"/>
        </w:rPr>
      </w:pPr>
    </w:p>
    <w:p w14:paraId="7397C5EA" w14:textId="10CD223C" w:rsidR="00CE7A46" w:rsidRPr="00185F65" w:rsidRDefault="00CE7A46" w:rsidP="00CE7A46">
      <w:pPr>
        <w:rPr>
          <w:rFonts w:ascii="Calibri" w:hAnsi="Calibri" w:cs="Calibri"/>
          <w:sz w:val="22"/>
          <w:szCs w:val="22"/>
        </w:rPr>
      </w:pPr>
      <w:r w:rsidRPr="00185F65">
        <w:rPr>
          <w:rFonts w:ascii="Calibri" w:eastAsia="DejaVuSans-Bold" w:hAnsi="Calibri" w:cs="Calibri"/>
          <w:bCs/>
          <w:sz w:val="22"/>
          <w:szCs w:val="22"/>
        </w:rPr>
        <w:t>Wymagane minimalne parametry:</w:t>
      </w:r>
    </w:p>
    <w:p w14:paraId="20908BCF" w14:textId="77777777" w:rsidR="00CE7A46" w:rsidRPr="00185F65" w:rsidRDefault="00CE7A46" w:rsidP="00CE7A46">
      <w:pPr>
        <w:pStyle w:val="Akapitzlist"/>
        <w:widowControl w:val="0"/>
        <w:numPr>
          <w:ilvl w:val="0"/>
          <w:numId w:val="8"/>
        </w:numPr>
        <w:suppressAutoHyphens/>
        <w:overflowPunct w:val="0"/>
        <w:autoSpaceDE w:val="0"/>
        <w:autoSpaceDN w:val="0"/>
        <w:spacing w:after="0"/>
        <w:contextualSpacing w:val="0"/>
        <w:textAlignment w:val="baseline"/>
        <w:rPr>
          <w:rFonts w:ascii="Calibri" w:eastAsia="DejaVuSans-Bold" w:hAnsi="Calibri" w:cs="Calibri"/>
          <w:bCs/>
        </w:rPr>
      </w:pPr>
      <w:r w:rsidRPr="00185F65">
        <w:rPr>
          <w:rFonts w:ascii="Calibri" w:eastAsia="DejaVuSans-Bold" w:hAnsi="Calibri" w:cs="Calibri"/>
          <w:bCs/>
        </w:rPr>
        <w:t>min. szerokość wstęgi: 250 mm,</w:t>
      </w:r>
    </w:p>
    <w:p w14:paraId="645049F5" w14:textId="77777777" w:rsidR="00CE7A46" w:rsidRPr="00185F65" w:rsidRDefault="00CE7A46" w:rsidP="00CE7A46">
      <w:pPr>
        <w:pStyle w:val="Akapitzlist"/>
        <w:numPr>
          <w:ilvl w:val="0"/>
          <w:numId w:val="8"/>
        </w:numPr>
        <w:autoSpaceDE w:val="0"/>
        <w:autoSpaceDN w:val="0"/>
        <w:spacing w:after="0"/>
        <w:contextualSpacing w:val="0"/>
        <w:rPr>
          <w:rFonts w:ascii="Calibri" w:hAnsi="Calibri" w:cs="Calibri"/>
        </w:rPr>
      </w:pPr>
      <w:r w:rsidRPr="00185F65">
        <w:rPr>
          <w:rFonts w:ascii="Calibri" w:hAnsi="Calibri" w:cs="Calibri"/>
        </w:rPr>
        <w:t>odwijanie i nawijanie:</w:t>
      </w:r>
    </w:p>
    <w:p w14:paraId="773219F6" w14:textId="77777777" w:rsidR="00CE7A46" w:rsidRPr="00185F65" w:rsidRDefault="00CE7A46" w:rsidP="00CE7A46">
      <w:pPr>
        <w:pStyle w:val="Akapitzlist"/>
        <w:numPr>
          <w:ilvl w:val="0"/>
          <w:numId w:val="9"/>
        </w:numPr>
        <w:autoSpaceDE w:val="0"/>
        <w:autoSpaceDN w:val="0"/>
        <w:spacing w:after="0"/>
        <w:contextualSpacing w:val="0"/>
        <w:rPr>
          <w:rFonts w:ascii="Calibri" w:hAnsi="Calibri" w:cs="Calibri"/>
        </w:rPr>
      </w:pPr>
      <w:r w:rsidRPr="00185F65">
        <w:rPr>
          <w:rFonts w:ascii="Calibri" w:hAnsi="Calibri" w:cs="Calibri"/>
        </w:rPr>
        <w:t>ilość trzpieni: min. 2 szt.,</w:t>
      </w:r>
    </w:p>
    <w:p w14:paraId="581AEA07" w14:textId="77777777" w:rsidR="00CE7A46" w:rsidRPr="00185F65" w:rsidRDefault="00CE7A46" w:rsidP="00CE7A46">
      <w:pPr>
        <w:pStyle w:val="Akapitzlist"/>
        <w:numPr>
          <w:ilvl w:val="0"/>
          <w:numId w:val="9"/>
        </w:numPr>
        <w:autoSpaceDE w:val="0"/>
        <w:autoSpaceDN w:val="0"/>
        <w:spacing w:after="0"/>
        <w:contextualSpacing w:val="0"/>
        <w:rPr>
          <w:rFonts w:ascii="Calibri" w:hAnsi="Calibri" w:cs="Calibri"/>
        </w:rPr>
      </w:pPr>
      <w:r w:rsidRPr="00185F65">
        <w:rPr>
          <w:rFonts w:ascii="Calibri" w:hAnsi="Calibri" w:cs="Calibri"/>
        </w:rPr>
        <w:t xml:space="preserve">średnica roli: min. 2x440 mm, </w:t>
      </w:r>
    </w:p>
    <w:p w14:paraId="1B90EB88" w14:textId="77777777" w:rsidR="00CE7A46" w:rsidRPr="00185F65" w:rsidRDefault="00CE7A46" w:rsidP="00CE7A46">
      <w:pPr>
        <w:pStyle w:val="Akapitzlist"/>
        <w:numPr>
          <w:ilvl w:val="0"/>
          <w:numId w:val="8"/>
        </w:numPr>
        <w:autoSpaceDE w:val="0"/>
        <w:autoSpaceDN w:val="0"/>
        <w:spacing w:after="0"/>
        <w:contextualSpacing w:val="0"/>
        <w:rPr>
          <w:rFonts w:ascii="Calibri" w:hAnsi="Calibri" w:cs="Calibri"/>
        </w:rPr>
      </w:pPr>
      <w:r w:rsidRPr="00185F65">
        <w:rPr>
          <w:rFonts w:ascii="Calibri" w:hAnsi="Calibri" w:cs="Calibri"/>
        </w:rPr>
        <w:t>przewijanie dwukierunkowe,</w:t>
      </w:r>
    </w:p>
    <w:p w14:paraId="21A883D8" w14:textId="77777777" w:rsidR="00CE7A46" w:rsidRPr="00185F65" w:rsidRDefault="00CE7A46" w:rsidP="00CE7A46">
      <w:pPr>
        <w:pStyle w:val="Akapitzlist"/>
        <w:numPr>
          <w:ilvl w:val="0"/>
          <w:numId w:val="8"/>
        </w:numPr>
        <w:autoSpaceDE w:val="0"/>
        <w:autoSpaceDN w:val="0"/>
        <w:spacing w:after="0"/>
        <w:contextualSpacing w:val="0"/>
        <w:rPr>
          <w:rFonts w:ascii="Calibri" w:hAnsi="Calibri" w:cs="Calibri"/>
        </w:rPr>
      </w:pPr>
      <w:r w:rsidRPr="00185F65">
        <w:rPr>
          <w:rFonts w:ascii="Calibri" w:hAnsi="Calibri" w:cs="Calibri"/>
        </w:rPr>
        <w:t>prędkość: nie mniejsza niż 150 m/min,</w:t>
      </w:r>
    </w:p>
    <w:p w14:paraId="58D6BB3A" w14:textId="77777777" w:rsidR="00CE7A46" w:rsidRPr="00185F65" w:rsidRDefault="00CE7A46" w:rsidP="00CE7A46">
      <w:pPr>
        <w:pStyle w:val="Akapitzlist"/>
        <w:numPr>
          <w:ilvl w:val="0"/>
          <w:numId w:val="8"/>
        </w:numPr>
        <w:autoSpaceDE w:val="0"/>
        <w:autoSpaceDN w:val="0"/>
        <w:spacing w:after="0"/>
        <w:contextualSpacing w:val="0"/>
        <w:rPr>
          <w:rFonts w:ascii="Calibri" w:hAnsi="Calibri" w:cs="Calibri"/>
        </w:rPr>
      </w:pPr>
      <w:r w:rsidRPr="00185F65">
        <w:rPr>
          <w:rFonts w:ascii="Calibri" w:hAnsi="Calibri" w:cs="Calibri"/>
        </w:rPr>
        <w:t>obligatoryjne wyposażenie dodatkowe:</w:t>
      </w:r>
    </w:p>
    <w:p w14:paraId="40D97E08" w14:textId="77777777" w:rsidR="00CE7A46" w:rsidRPr="00185F65" w:rsidRDefault="00CE7A46" w:rsidP="00CE7A46">
      <w:pPr>
        <w:pStyle w:val="Akapitzlist"/>
        <w:numPr>
          <w:ilvl w:val="0"/>
          <w:numId w:val="10"/>
        </w:numPr>
        <w:autoSpaceDE w:val="0"/>
        <w:autoSpaceDN w:val="0"/>
        <w:spacing w:after="0"/>
        <w:contextualSpacing w:val="0"/>
        <w:rPr>
          <w:rFonts w:ascii="Calibri" w:hAnsi="Calibri" w:cs="Calibri"/>
        </w:rPr>
      </w:pPr>
      <w:r w:rsidRPr="00185F65">
        <w:rPr>
          <w:rFonts w:ascii="Calibri" w:hAnsi="Calibri" w:cs="Calibri"/>
        </w:rPr>
        <w:t>trzpień pneumatycznie rozprężny,</w:t>
      </w:r>
    </w:p>
    <w:p w14:paraId="72C4CA33" w14:textId="77777777" w:rsidR="00CE7A46" w:rsidRPr="00185F65" w:rsidRDefault="00CE7A46" w:rsidP="00CE7A46">
      <w:pPr>
        <w:pStyle w:val="Akapitzlist"/>
        <w:numPr>
          <w:ilvl w:val="0"/>
          <w:numId w:val="10"/>
        </w:numPr>
        <w:autoSpaceDE w:val="0"/>
        <w:autoSpaceDN w:val="0"/>
        <w:spacing w:after="0"/>
        <w:contextualSpacing w:val="0"/>
        <w:rPr>
          <w:rFonts w:ascii="Calibri" w:hAnsi="Calibri" w:cs="Calibri"/>
        </w:rPr>
      </w:pPr>
      <w:r w:rsidRPr="00185F65">
        <w:rPr>
          <w:rFonts w:ascii="Calibri" w:hAnsi="Calibri" w:cs="Calibri"/>
        </w:rPr>
        <w:t>stacja noży żyletkowych (noże żyletkowe w komplecie),</w:t>
      </w:r>
    </w:p>
    <w:p w14:paraId="028E09CE" w14:textId="77777777" w:rsidR="00CE7A46" w:rsidRPr="00185F65" w:rsidRDefault="00CE7A46" w:rsidP="00CE7A46">
      <w:pPr>
        <w:pStyle w:val="Akapitzlist"/>
        <w:numPr>
          <w:ilvl w:val="0"/>
          <w:numId w:val="10"/>
        </w:numPr>
        <w:autoSpaceDE w:val="0"/>
        <w:autoSpaceDN w:val="0"/>
        <w:spacing w:after="0"/>
        <w:contextualSpacing w:val="0"/>
        <w:rPr>
          <w:rFonts w:ascii="Calibri" w:hAnsi="Calibri" w:cs="Calibri"/>
        </w:rPr>
      </w:pPr>
      <w:r w:rsidRPr="00185F65">
        <w:rPr>
          <w:rFonts w:ascii="Calibri" w:hAnsi="Calibri" w:cs="Calibri"/>
        </w:rPr>
        <w:t>system kontroli brakującej etykiety,</w:t>
      </w:r>
    </w:p>
    <w:p w14:paraId="1E1AE04E" w14:textId="77777777" w:rsidR="00CE7A46" w:rsidRPr="00185F65" w:rsidRDefault="00CE7A46" w:rsidP="00CE7A46">
      <w:pPr>
        <w:pStyle w:val="Akapitzlist"/>
        <w:widowControl w:val="0"/>
        <w:numPr>
          <w:ilvl w:val="0"/>
          <w:numId w:val="10"/>
        </w:numPr>
        <w:suppressAutoHyphens/>
        <w:overflowPunct w:val="0"/>
        <w:autoSpaceDE w:val="0"/>
        <w:autoSpaceDN w:val="0"/>
        <w:spacing w:after="0"/>
        <w:contextualSpacing w:val="0"/>
        <w:textAlignment w:val="baseline"/>
        <w:rPr>
          <w:rFonts w:ascii="Calibri" w:hAnsi="Calibri" w:cs="Calibri"/>
        </w:rPr>
      </w:pPr>
      <w:r w:rsidRPr="00185F65">
        <w:rPr>
          <w:rFonts w:ascii="Calibri" w:hAnsi="Calibri" w:cs="Calibri"/>
        </w:rPr>
        <w:t>czujnik do etykiet transparentnych.</w:t>
      </w:r>
    </w:p>
    <w:p w14:paraId="081BDA39" w14:textId="77777777" w:rsidR="00CE7A46" w:rsidRPr="00185F65" w:rsidRDefault="00CE7A46" w:rsidP="00CE7A46">
      <w:pPr>
        <w:spacing w:before="240"/>
        <w:jc w:val="both"/>
        <w:rPr>
          <w:rFonts w:ascii="Calibri" w:eastAsia="DejaVuSans-Bold" w:hAnsi="Calibri" w:cs="Calibri"/>
          <w:bCs/>
          <w:sz w:val="22"/>
          <w:szCs w:val="22"/>
        </w:rPr>
      </w:pPr>
      <w:r w:rsidRPr="00185F65">
        <w:rPr>
          <w:rFonts w:ascii="Calibri" w:eastAsia="DejaVuSans-Bold" w:hAnsi="Calibri" w:cs="Calibri"/>
          <w:bCs/>
          <w:sz w:val="22"/>
          <w:szCs w:val="22"/>
        </w:rPr>
        <w:t>Dodatkowe warunki realizacji zamówienia:</w:t>
      </w:r>
    </w:p>
    <w:p w14:paraId="2F8F6492" w14:textId="77777777" w:rsidR="00CE7A46" w:rsidRPr="00185F65" w:rsidRDefault="00CE7A46" w:rsidP="00CE7A46">
      <w:pPr>
        <w:pStyle w:val="Akapitzlist"/>
        <w:numPr>
          <w:ilvl w:val="0"/>
          <w:numId w:val="13"/>
        </w:numPr>
        <w:jc w:val="both"/>
        <w:rPr>
          <w:rFonts w:ascii="Calibri" w:eastAsia="DejaVuSans-Bold" w:hAnsi="Calibri" w:cs="Calibri"/>
          <w:bCs/>
        </w:rPr>
      </w:pPr>
      <w:r w:rsidRPr="00185F65">
        <w:rPr>
          <w:rFonts w:ascii="Calibri" w:eastAsia="DejaVuSans-Bold" w:hAnsi="Calibri" w:cs="Calibri"/>
          <w:bCs/>
        </w:rPr>
        <w:t>Menu/wyświetlacz z obsługą w języku polskim,</w:t>
      </w:r>
    </w:p>
    <w:p w14:paraId="2B1200CB" w14:textId="77777777" w:rsidR="00CE7A46" w:rsidRPr="00185F65" w:rsidRDefault="00CE7A46" w:rsidP="00CE7A46">
      <w:pPr>
        <w:pStyle w:val="Akapitzlist"/>
        <w:numPr>
          <w:ilvl w:val="0"/>
          <w:numId w:val="13"/>
        </w:numPr>
        <w:jc w:val="both"/>
        <w:rPr>
          <w:rFonts w:ascii="Calibri" w:eastAsia="DejaVuSans-Bold" w:hAnsi="Calibri" w:cs="Calibri"/>
          <w:bCs/>
        </w:rPr>
      </w:pPr>
      <w:r w:rsidRPr="00185F65">
        <w:rPr>
          <w:rFonts w:ascii="Calibri" w:eastAsia="DejaVuSans-Bold" w:hAnsi="Calibri" w:cs="Calibri"/>
          <w:bCs/>
        </w:rPr>
        <w:t>Stacja noży użytkowych obejmuje noże standardowe – ogólnodostępne, z możliwością stosowania zamienników.</w:t>
      </w:r>
    </w:p>
    <w:p w14:paraId="2765B0D5" w14:textId="0494ADFA" w:rsidR="003311F4" w:rsidRPr="00185F65" w:rsidRDefault="003311F4" w:rsidP="003311F4">
      <w:pPr>
        <w:spacing w:before="240"/>
        <w:jc w:val="both"/>
        <w:rPr>
          <w:rFonts w:ascii="Calibri" w:eastAsia="DejaVuSans" w:hAnsi="Calibri" w:cs="Calibri"/>
          <w:sz w:val="22"/>
          <w:szCs w:val="22"/>
        </w:rPr>
      </w:pPr>
      <w:r w:rsidRPr="00185F65">
        <w:rPr>
          <w:rFonts w:ascii="Calibri" w:hAnsi="Calibri" w:cs="Calibri"/>
          <w:sz w:val="22"/>
          <w:szCs w:val="22"/>
        </w:rPr>
        <w:t xml:space="preserve">Zamawiający wymaga, aby Wykonawca załączył do oferty katalog/kartę/opis produktu lub podał w ofercie markę/nazwę producenta oraz numer katalogowy oferowanego urządzenia (jeżeli istnieje) lub inne oznaczenie, które je identyfikuje w sposób jednoznaczny i niebudzący wątpliwości oraz umożliwia weryfikację, czy urządzenie spełnia ww. wymagania (wymagane minimalne parametry oraz dodatkowe warunki realizacji zamówienia). </w:t>
      </w:r>
    </w:p>
    <w:p w14:paraId="2A1D59A5" w14:textId="6885616B" w:rsidR="009C3048" w:rsidRPr="00185F65" w:rsidRDefault="009C3048" w:rsidP="009C3048">
      <w:pPr>
        <w:rPr>
          <w:rFonts w:ascii="Calibri" w:eastAsia="DejaVuSans-Bold" w:hAnsi="Calibri" w:cs="Calibri"/>
          <w:b/>
          <w:sz w:val="22"/>
          <w:szCs w:val="22"/>
        </w:rPr>
      </w:pPr>
    </w:p>
    <w:p w14:paraId="5FF7257A" w14:textId="77777777" w:rsidR="003311F4" w:rsidRPr="00185F65" w:rsidRDefault="003311F4" w:rsidP="009C3048">
      <w:pPr>
        <w:rPr>
          <w:rFonts w:ascii="Calibri" w:eastAsia="DejaVuSans-Bold" w:hAnsi="Calibri" w:cs="Calibri"/>
          <w:b/>
          <w:sz w:val="22"/>
          <w:szCs w:val="22"/>
        </w:rPr>
      </w:pPr>
    </w:p>
    <w:p w14:paraId="5A1378FB" w14:textId="731C9216" w:rsidR="000C5F0A" w:rsidRPr="00185F65" w:rsidRDefault="000C5F0A" w:rsidP="009C3048">
      <w:pPr>
        <w:rPr>
          <w:rFonts w:ascii="Calibri" w:eastAsia="DejaVuSans-Bold" w:hAnsi="Calibri" w:cs="Calibri"/>
          <w:b/>
          <w:sz w:val="22"/>
          <w:szCs w:val="22"/>
        </w:rPr>
      </w:pPr>
      <w:r w:rsidRPr="00185F65">
        <w:rPr>
          <w:rFonts w:ascii="Calibri" w:eastAsia="DejaVuSans-Bold" w:hAnsi="Calibri" w:cs="Calibri"/>
          <w:b/>
          <w:sz w:val="22"/>
          <w:szCs w:val="22"/>
        </w:rPr>
        <w:t>Część 3. Przedmiot dostawy: Wózek do papieru w roli</w:t>
      </w:r>
    </w:p>
    <w:p w14:paraId="419D5B4D" w14:textId="77777777" w:rsidR="00CE7A46" w:rsidRPr="00185F65" w:rsidRDefault="00CE7A46" w:rsidP="00CE7A46">
      <w:pPr>
        <w:rPr>
          <w:rFonts w:ascii="Calibri" w:eastAsia="DejaVuSans-Bold" w:hAnsi="Calibri" w:cs="Calibri"/>
          <w:bCs/>
          <w:sz w:val="22"/>
          <w:szCs w:val="22"/>
        </w:rPr>
      </w:pPr>
    </w:p>
    <w:p w14:paraId="2E5DC4C8" w14:textId="357AC326" w:rsidR="00CE7A46" w:rsidRPr="00185F65" w:rsidRDefault="00CE7A46" w:rsidP="00CE7A46">
      <w:pPr>
        <w:rPr>
          <w:rFonts w:ascii="Calibri" w:hAnsi="Calibri" w:cs="Calibri"/>
          <w:sz w:val="22"/>
          <w:szCs w:val="22"/>
        </w:rPr>
      </w:pPr>
      <w:r w:rsidRPr="00185F65">
        <w:rPr>
          <w:rFonts w:ascii="Calibri" w:eastAsia="DejaVuSans-Bold" w:hAnsi="Calibri" w:cs="Calibri"/>
          <w:bCs/>
          <w:sz w:val="22"/>
          <w:szCs w:val="22"/>
        </w:rPr>
        <w:t>Wymagane minimalne parametry:</w:t>
      </w:r>
    </w:p>
    <w:p w14:paraId="5E530179" w14:textId="77777777" w:rsidR="00CE7A46" w:rsidRPr="00185F65" w:rsidRDefault="00CE7A46" w:rsidP="00CE7A46">
      <w:pPr>
        <w:pStyle w:val="Akapitzlist"/>
        <w:numPr>
          <w:ilvl w:val="0"/>
          <w:numId w:val="35"/>
        </w:numPr>
        <w:autoSpaceDE w:val="0"/>
        <w:autoSpaceDN w:val="0"/>
        <w:spacing w:after="0" w:line="240" w:lineRule="auto"/>
        <w:ind w:left="714" w:hanging="357"/>
        <w:rPr>
          <w:rFonts w:ascii="Calibri" w:eastAsia="Calibri" w:hAnsi="Calibri" w:cs="Calibri"/>
          <w:bCs/>
        </w:rPr>
      </w:pPr>
      <w:r w:rsidRPr="00185F65">
        <w:rPr>
          <w:rFonts w:ascii="Calibri" w:eastAsia="Calibri" w:hAnsi="Calibri" w:cs="Calibri"/>
          <w:bCs/>
        </w:rPr>
        <w:t xml:space="preserve">min. długość ramion podnośnika: 650 mm, </w:t>
      </w:r>
    </w:p>
    <w:p w14:paraId="316C7079" w14:textId="2213284B" w:rsidR="00CE7A46" w:rsidRPr="00185F65" w:rsidRDefault="00CE7A46" w:rsidP="00CE7A46">
      <w:pPr>
        <w:pStyle w:val="NormalnyWeb"/>
        <w:numPr>
          <w:ilvl w:val="0"/>
          <w:numId w:val="35"/>
        </w:numPr>
        <w:spacing w:before="0" w:beforeAutospacing="0" w:after="0" w:afterAutospacing="0"/>
        <w:ind w:left="714" w:hanging="357"/>
        <w:jc w:val="both"/>
        <w:rPr>
          <w:rFonts w:ascii="Calibri" w:eastAsia="Calibri" w:hAnsi="Calibri" w:cs="Calibri"/>
          <w:bCs/>
          <w:sz w:val="22"/>
          <w:szCs w:val="22"/>
        </w:rPr>
      </w:pPr>
      <w:r w:rsidRPr="00185F65">
        <w:rPr>
          <w:rFonts w:ascii="Calibri" w:eastAsia="Calibri" w:hAnsi="Calibri" w:cs="Calibri"/>
          <w:bCs/>
          <w:sz w:val="22"/>
          <w:szCs w:val="22"/>
        </w:rPr>
        <w:lastRenderedPageBreak/>
        <w:t>min. udźwig 200 kg.</w:t>
      </w:r>
    </w:p>
    <w:p w14:paraId="62F19246" w14:textId="6B37B823" w:rsidR="003311F4" w:rsidRPr="00185F65" w:rsidRDefault="003311F4" w:rsidP="003311F4">
      <w:pPr>
        <w:spacing w:before="240"/>
        <w:jc w:val="both"/>
        <w:rPr>
          <w:rFonts w:ascii="Calibri" w:eastAsia="DejaVuSans" w:hAnsi="Calibri" w:cs="Calibri"/>
          <w:sz w:val="22"/>
          <w:szCs w:val="22"/>
        </w:rPr>
      </w:pPr>
      <w:r w:rsidRPr="00185F65">
        <w:rPr>
          <w:rFonts w:ascii="Calibri" w:hAnsi="Calibri" w:cs="Calibri"/>
          <w:sz w:val="22"/>
          <w:szCs w:val="22"/>
        </w:rPr>
        <w:t xml:space="preserve">Zamawiający wymaga, aby Wykonawca załączył do oferty katalog/kartę/opis produktu lub podał w ofercie markę/nazwę producenta oraz numer katalogowy oferowanego urządzenia (jeżeli istnieje) lub inne oznaczenie, które je identyfikuje w sposób jednoznaczny i niebudzący wątpliwości oraz umożliwia weryfikację, czy urządzenie spełnia ww. wymagania. </w:t>
      </w:r>
    </w:p>
    <w:p w14:paraId="16DACCDA" w14:textId="77777777" w:rsidR="003311F4" w:rsidRPr="00185F65" w:rsidRDefault="003311F4" w:rsidP="003311F4">
      <w:pPr>
        <w:pStyle w:val="NormalnyWeb"/>
        <w:spacing w:before="0" w:beforeAutospacing="0" w:after="0" w:afterAutospacing="0"/>
        <w:jc w:val="both"/>
        <w:rPr>
          <w:rFonts w:ascii="Calibri" w:eastAsia="Calibri" w:hAnsi="Calibri" w:cs="Calibri"/>
          <w:bCs/>
          <w:sz w:val="22"/>
          <w:szCs w:val="22"/>
        </w:rPr>
      </w:pPr>
    </w:p>
    <w:p w14:paraId="60405D56" w14:textId="77777777" w:rsidR="0038595D" w:rsidRPr="00185F65" w:rsidRDefault="0038595D" w:rsidP="0038595D">
      <w:pPr>
        <w:pStyle w:val="NormalnyWeb"/>
        <w:spacing w:before="0" w:beforeAutospacing="0" w:after="0" w:afterAutospacing="0"/>
        <w:jc w:val="both"/>
        <w:rPr>
          <w:rFonts w:ascii="Calibri" w:hAnsi="Calibri" w:cs="Calibri"/>
          <w:sz w:val="22"/>
          <w:szCs w:val="22"/>
        </w:rPr>
      </w:pPr>
    </w:p>
    <w:p w14:paraId="31149DE5" w14:textId="77777777" w:rsidR="002D43FB" w:rsidRPr="00185F65" w:rsidRDefault="002D43FB">
      <w:pPr>
        <w:pStyle w:val="NormalnyWeb"/>
        <w:numPr>
          <w:ilvl w:val="1"/>
          <w:numId w:val="16"/>
        </w:numPr>
        <w:spacing w:before="0" w:beforeAutospacing="0" w:after="0" w:afterAutospacing="0"/>
        <w:ind w:left="357"/>
        <w:jc w:val="both"/>
        <w:rPr>
          <w:rFonts w:ascii="Calibri" w:hAnsi="Calibri" w:cs="Calibri"/>
          <w:sz w:val="22"/>
          <w:szCs w:val="22"/>
        </w:rPr>
      </w:pPr>
      <w:r w:rsidRPr="00185F65">
        <w:rPr>
          <w:rFonts w:ascii="Calibri" w:hAnsi="Calibri" w:cs="Calibri"/>
          <w:sz w:val="22"/>
          <w:szCs w:val="22"/>
        </w:rPr>
        <w:t xml:space="preserve">Wykonawca dostarczy Zamawiającemu przedmiot zamówienia na własny koszt i ryzyko. Koszty transportu i ubezpieczenia na czas transportu, opłaty celne, skarbowe i inne ponosi wyłącznie Wykonawca. </w:t>
      </w:r>
    </w:p>
    <w:p w14:paraId="74FF73BA" w14:textId="30FB65D7" w:rsidR="002D43FB" w:rsidRPr="00185F65" w:rsidRDefault="002D43FB">
      <w:pPr>
        <w:pStyle w:val="NormalnyWeb"/>
        <w:numPr>
          <w:ilvl w:val="1"/>
          <w:numId w:val="16"/>
        </w:numPr>
        <w:spacing w:before="0" w:beforeAutospacing="0" w:after="0" w:afterAutospacing="0"/>
        <w:ind w:left="357"/>
        <w:jc w:val="both"/>
        <w:rPr>
          <w:rFonts w:ascii="Calibri" w:hAnsi="Calibri" w:cs="Calibri"/>
          <w:sz w:val="22"/>
          <w:szCs w:val="22"/>
        </w:rPr>
      </w:pPr>
      <w:r w:rsidRPr="00185F65">
        <w:rPr>
          <w:rFonts w:ascii="Calibri" w:hAnsi="Calibri" w:cs="Calibri"/>
          <w:sz w:val="22"/>
          <w:szCs w:val="22"/>
        </w:rPr>
        <w:t>Miejscem dostawy jest siedziba Zamawiającego (ul. Miła 19, 83-220 Skórcz</w:t>
      </w:r>
      <w:r w:rsidR="0038595D" w:rsidRPr="00185F65">
        <w:rPr>
          <w:rFonts w:ascii="Calibri" w:hAnsi="Calibri" w:cs="Calibri"/>
          <w:sz w:val="22"/>
          <w:szCs w:val="22"/>
        </w:rPr>
        <w:t>, Polska</w:t>
      </w:r>
      <w:r w:rsidRPr="00185F65">
        <w:rPr>
          <w:rFonts w:ascii="Calibri" w:hAnsi="Calibri" w:cs="Calibri"/>
          <w:sz w:val="22"/>
          <w:szCs w:val="22"/>
        </w:rPr>
        <w:t>)</w:t>
      </w:r>
      <w:r w:rsidR="00BD3EBF" w:rsidRPr="00185F65">
        <w:rPr>
          <w:rFonts w:ascii="Calibri" w:hAnsi="Calibri" w:cs="Calibri"/>
          <w:sz w:val="22"/>
          <w:szCs w:val="22"/>
        </w:rPr>
        <w:t>.</w:t>
      </w:r>
    </w:p>
    <w:p w14:paraId="7C3B9CF0" w14:textId="797000B0" w:rsidR="002D43FB" w:rsidRPr="00185F65" w:rsidRDefault="002D43FB">
      <w:pPr>
        <w:pStyle w:val="NormalnyWeb"/>
        <w:numPr>
          <w:ilvl w:val="1"/>
          <w:numId w:val="16"/>
        </w:numPr>
        <w:spacing w:before="0" w:beforeAutospacing="0" w:after="0" w:afterAutospacing="0"/>
        <w:ind w:left="357"/>
        <w:jc w:val="both"/>
        <w:rPr>
          <w:rFonts w:ascii="Calibri" w:hAnsi="Calibri" w:cs="Calibri"/>
          <w:sz w:val="22"/>
          <w:szCs w:val="22"/>
        </w:rPr>
      </w:pPr>
      <w:r w:rsidRPr="00185F65">
        <w:rPr>
          <w:rFonts w:ascii="Calibri" w:hAnsi="Calibri" w:cs="Calibri"/>
          <w:sz w:val="22"/>
          <w:szCs w:val="22"/>
        </w:rPr>
        <w:t>Dostawa obejmuje:</w:t>
      </w:r>
    </w:p>
    <w:p w14:paraId="16009754" w14:textId="6AD724F6" w:rsidR="002D43FB" w:rsidRPr="00185F65" w:rsidRDefault="004F6AA3" w:rsidP="004F6AA3">
      <w:pPr>
        <w:pStyle w:val="Akapitzlist"/>
        <w:widowControl w:val="0"/>
        <w:numPr>
          <w:ilvl w:val="0"/>
          <w:numId w:val="4"/>
        </w:numPr>
        <w:suppressAutoHyphens/>
        <w:overflowPunct w:val="0"/>
        <w:autoSpaceDE w:val="0"/>
        <w:autoSpaceDN w:val="0"/>
        <w:spacing w:after="0" w:line="240" w:lineRule="auto"/>
        <w:ind w:left="924" w:hanging="357"/>
        <w:contextualSpacing w:val="0"/>
        <w:jc w:val="both"/>
        <w:textAlignment w:val="baseline"/>
        <w:rPr>
          <w:rFonts w:ascii="Calibri" w:hAnsi="Calibri" w:cs="Calibri"/>
        </w:rPr>
      </w:pPr>
      <w:r w:rsidRPr="00185F65">
        <w:rPr>
          <w:rFonts w:ascii="Calibri" w:hAnsi="Calibri" w:cs="Calibri"/>
        </w:rPr>
        <w:t>T</w:t>
      </w:r>
      <w:r w:rsidR="002D43FB" w:rsidRPr="00185F65">
        <w:rPr>
          <w:rFonts w:ascii="Calibri" w:hAnsi="Calibri" w:cs="Calibri"/>
        </w:rPr>
        <w:t>ransport</w:t>
      </w:r>
      <w:r w:rsidRPr="00185F65">
        <w:rPr>
          <w:rFonts w:ascii="Calibri" w:hAnsi="Calibri" w:cs="Calibri"/>
        </w:rPr>
        <w:t xml:space="preserve">, a w przypadku </w:t>
      </w:r>
      <w:r w:rsidRPr="00185F65">
        <w:rPr>
          <w:rFonts w:ascii="Calibri" w:hAnsi="Calibri" w:cs="Calibri"/>
          <w:b/>
          <w:bCs/>
        </w:rPr>
        <w:t xml:space="preserve">części </w:t>
      </w:r>
      <w:r w:rsidR="00A46EBB" w:rsidRPr="00185F65">
        <w:rPr>
          <w:rFonts w:ascii="Calibri" w:hAnsi="Calibri" w:cs="Calibri"/>
          <w:b/>
          <w:bCs/>
        </w:rPr>
        <w:t>1</w:t>
      </w:r>
      <w:r w:rsidRPr="00185F65">
        <w:rPr>
          <w:rFonts w:ascii="Calibri" w:hAnsi="Calibri" w:cs="Calibri"/>
          <w:b/>
          <w:bCs/>
        </w:rPr>
        <w:t xml:space="preserve"> i </w:t>
      </w:r>
      <w:r w:rsidR="00A46EBB" w:rsidRPr="00185F65">
        <w:rPr>
          <w:rFonts w:ascii="Calibri" w:hAnsi="Calibri" w:cs="Calibri"/>
          <w:b/>
          <w:bCs/>
        </w:rPr>
        <w:t>2</w:t>
      </w:r>
      <w:r w:rsidRPr="00185F65">
        <w:rPr>
          <w:rFonts w:ascii="Calibri" w:hAnsi="Calibri" w:cs="Calibri"/>
        </w:rPr>
        <w:t xml:space="preserve"> także: </w:t>
      </w:r>
      <w:r w:rsidR="002D43FB" w:rsidRPr="00185F65">
        <w:rPr>
          <w:rFonts w:ascii="Calibri" w:hAnsi="Calibri" w:cs="Calibri"/>
        </w:rPr>
        <w:t>wniesienie, montaż, skonfigurowanie, uruchomienie i wykonanie testów potwierdzających sprawność i zgodność z wymaganiami urządzenia w ww. lokalizacji oraz wykonanie wszystkich czynności innych niezbędnych do uruchomienia urządzenia w ww. lokalizacji,</w:t>
      </w:r>
    </w:p>
    <w:p w14:paraId="2FBA39F9" w14:textId="77777777" w:rsidR="002D43FB" w:rsidRPr="00185F65" w:rsidRDefault="002D43FB">
      <w:pPr>
        <w:pStyle w:val="Akapitzlist"/>
        <w:widowControl w:val="0"/>
        <w:numPr>
          <w:ilvl w:val="0"/>
          <w:numId w:val="4"/>
        </w:numPr>
        <w:suppressAutoHyphens/>
        <w:overflowPunct w:val="0"/>
        <w:autoSpaceDE w:val="0"/>
        <w:autoSpaceDN w:val="0"/>
        <w:spacing w:after="0" w:line="240" w:lineRule="auto"/>
        <w:ind w:left="924" w:hanging="357"/>
        <w:contextualSpacing w:val="0"/>
        <w:jc w:val="both"/>
        <w:textAlignment w:val="baseline"/>
        <w:rPr>
          <w:rFonts w:ascii="Calibri" w:hAnsi="Calibri" w:cs="Calibri"/>
        </w:rPr>
      </w:pPr>
      <w:r w:rsidRPr="00185F65">
        <w:rPr>
          <w:rFonts w:ascii="Calibri" w:hAnsi="Calibri" w:cs="Calibri"/>
        </w:rPr>
        <w:t>dostarczenie instrukcji użytkowania oraz konserwacji (oraz innej dokumentacji technicznej urządzenia, jeżeli została wydana przez producenta) w języku polskim w formie dokumentu elektronicznego w formacie PDF lub w formie dokumentu wydrukowanego,</w:t>
      </w:r>
    </w:p>
    <w:p w14:paraId="164ED1BD" w14:textId="77777777" w:rsidR="002D43FB" w:rsidRPr="00185F65" w:rsidRDefault="002D43FB">
      <w:pPr>
        <w:pStyle w:val="Akapitzlist"/>
        <w:widowControl w:val="0"/>
        <w:numPr>
          <w:ilvl w:val="0"/>
          <w:numId w:val="4"/>
        </w:numPr>
        <w:suppressAutoHyphens/>
        <w:overflowPunct w:val="0"/>
        <w:autoSpaceDE w:val="0"/>
        <w:autoSpaceDN w:val="0"/>
        <w:spacing w:after="0" w:line="240" w:lineRule="auto"/>
        <w:ind w:left="924" w:hanging="357"/>
        <w:contextualSpacing w:val="0"/>
        <w:jc w:val="both"/>
        <w:textAlignment w:val="baseline"/>
        <w:rPr>
          <w:rFonts w:ascii="Calibri" w:hAnsi="Calibri" w:cs="Calibri"/>
        </w:rPr>
      </w:pPr>
      <w:r w:rsidRPr="00185F65">
        <w:rPr>
          <w:rFonts w:ascii="Calibri" w:hAnsi="Calibri" w:cs="Calibri"/>
        </w:rPr>
        <w:t>wydanie Zamawiającemu pełnej dokumentacji technicznej umożliwiającej korzystanie z urządzenia,</w:t>
      </w:r>
    </w:p>
    <w:p w14:paraId="68D0EFB0" w14:textId="442F31A5" w:rsidR="002D43FB" w:rsidRPr="00185F65" w:rsidRDefault="000E55EE">
      <w:pPr>
        <w:pStyle w:val="Akapitzlist"/>
        <w:widowControl w:val="0"/>
        <w:numPr>
          <w:ilvl w:val="0"/>
          <w:numId w:val="4"/>
        </w:numPr>
        <w:suppressAutoHyphens/>
        <w:overflowPunct w:val="0"/>
        <w:autoSpaceDE w:val="0"/>
        <w:autoSpaceDN w:val="0"/>
        <w:spacing w:after="0" w:line="240" w:lineRule="auto"/>
        <w:ind w:left="924" w:hanging="357"/>
        <w:contextualSpacing w:val="0"/>
        <w:jc w:val="both"/>
        <w:textAlignment w:val="baseline"/>
        <w:rPr>
          <w:rFonts w:ascii="Calibri" w:hAnsi="Calibri" w:cs="Calibri"/>
        </w:rPr>
      </w:pPr>
      <w:r w:rsidRPr="00185F65">
        <w:rPr>
          <w:rFonts w:ascii="Calibri" w:hAnsi="Calibri" w:cs="Calibri"/>
          <w:b/>
          <w:bCs/>
        </w:rPr>
        <w:t xml:space="preserve">w przypadku części </w:t>
      </w:r>
      <w:r w:rsidR="00A46EBB" w:rsidRPr="00185F65">
        <w:rPr>
          <w:rFonts w:ascii="Calibri" w:hAnsi="Calibri" w:cs="Calibri"/>
          <w:b/>
          <w:bCs/>
        </w:rPr>
        <w:t>1</w:t>
      </w:r>
      <w:r w:rsidRPr="00185F65">
        <w:rPr>
          <w:rFonts w:ascii="Calibri" w:hAnsi="Calibri" w:cs="Calibri"/>
          <w:b/>
          <w:bCs/>
        </w:rPr>
        <w:t xml:space="preserve"> i </w:t>
      </w:r>
      <w:r w:rsidR="00A46EBB" w:rsidRPr="00185F65">
        <w:rPr>
          <w:rFonts w:ascii="Calibri" w:hAnsi="Calibri" w:cs="Calibri"/>
          <w:b/>
          <w:bCs/>
        </w:rPr>
        <w:t>2</w:t>
      </w:r>
      <w:r w:rsidRPr="00185F65">
        <w:rPr>
          <w:rFonts w:ascii="Calibri" w:hAnsi="Calibri" w:cs="Calibri"/>
          <w:b/>
          <w:bCs/>
        </w:rPr>
        <w:t>:</w:t>
      </w:r>
      <w:r w:rsidRPr="00185F65">
        <w:rPr>
          <w:rFonts w:ascii="Calibri" w:hAnsi="Calibri" w:cs="Calibri"/>
        </w:rPr>
        <w:t xml:space="preserve"> </w:t>
      </w:r>
      <w:r w:rsidR="002D43FB" w:rsidRPr="00185F65">
        <w:rPr>
          <w:rFonts w:ascii="Calibri" w:hAnsi="Calibri" w:cs="Calibri"/>
        </w:rPr>
        <w:t>prezentację i omówienie wszystkich funkcji i ustawień urządzenia w miejscu dostawy wraz z instruktażem dotyczącym jego obsługi dla min. 2 pracowników i sprawdzeniem wyników instruktażu (czas trwania prezentacji i instruktażu będzie każdorazowo dostosowany do zakresu funkcji i stopnia skomplikowania danego urządzenia).</w:t>
      </w:r>
    </w:p>
    <w:p w14:paraId="2302C6F1" w14:textId="05226B04" w:rsidR="002D43FB" w:rsidRPr="00185F65" w:rsidRDefault="002D43FB">
      <w:pPr>
        <w:pStyle w:val="NormalnyWeb"/>
        <w:numPr>
          <w:ilvl w:val="1"/>
          <w:numId w:val="16"/>
        </w:numPr>
        <w:spacing w:before="0" w:beforeAutospacing="0" w:after="0" w:afterAutospacing="0"/>
        <w:ind w:left="357"/>
        <w:jc w:val="both"/>
        <w:rPr>
          <w:rFonts w:ascii="Calibri" w:hAnsi="Calibri" w:cs="Calibri"/>
          <w:sz w:val="22"/>
          <w:szCs w:val="22"/>
        </w:rPr>
      </w:pPr>
      <w:r w:rsidRPr="00185F65">
        <w:rPr>
          <w:rFonts w:ascii="Calibri" w:hAnsi="Calibri" w:cs="Calibri"/>
          <w:sz w:val="22"/>
          <w:szCs w:val="22"/>
        </w:rPr>
        <w:t>Przedmiotem dostawy są urządzenia fabrycznie nowe, odpowiadające pod względem jakości wymaganiom polskich i unijnych norm jakościowych, wolne od wad fizycznych i prawnych</w:t>
      </w:r>
      <w:r w:rsidR="0038595D" w:rsidRPr="00185F65">
        <w:rPr>
          <w:rFonts w:ascii="Calibri" w:hAnsi="Calibri" w:cs="Calibri"/>
          <w:sz w:val="22"/>
          <w:szCs w:val="22"/>
        </w:rPr>
        <w:t xml:space="preserve"> </w:t>
      </w:r>
      <w:r w:rsidRPr="00185F65">
        <w:rPr>
          <w:rFonts w:ascii="Calibri" w:hAnsi="Calibri" w:cs="Calibri"/>
          <w:sz w:val="22"/>
          <w:szCs w:val="22"/>
        </w:rPr>
        <w:t>oraz  dopuszczone do obrotu prawnego na terytorium UE.</w:t>
      </w:r>
    </w:p>
    <w:p w14:paraId="3BC3BD03" w14:textId="2826F608" w:rsidR="004910D6" w:rsidRPr="00185F65" w:rsidRDefault="002D43FB">
      <w:pPr>
        <w:pStyle w:val="NormalnyWeb"/>
        <w:numPr>
          <w:ilvl w:val="1"/>
          <w:numId w:val="16"/>
        </w:numPr>
        <w:spacing w:before="0" w:beforeAutospacing="0" w:after="0" w:afterAutospacing="0"/>
        <w:ind w:left="357"/>
        <w:jc w:val="both"/>
        <w:rPr>
          <w:rFonts w:ascii="Calibri" w:hAnsi="Calibri" w:cs="Calibri"/>
          <w:sz w:val="22"/>
          <w:szCs w:val="22"/>
        </w:rPr>
      </w:pPr>
      <w:r w:rsidRPr="00185F65">
        <w:rPr>
          <w:rFonts w:ascii="Calibri" w:hAnsi="Calibri" w:cs="Calibri"/>
          <w:sz w:val="22"/>
          <w:szCs w:val="22"/>
        </w:rPr>
        <w:t>Wykonawca jest zobowiązany do udzielenia gwarancji jakości na urządzenie objęte zamówieniem na okres co najmniej 12 miesięcy od daty protokołu zdawczo-odbiorczego. Wykonawca jest obowiązany do usunięcia wady fizycznej rzeczy</w:t>
      </w:r>
      <w:r w:rsidR="0038595D" w:rsidRPr="00185F65">
        <w:rPr>
          <w:rFonts w:ascii="Calibri" w:hAnsi="Calibri" w:cs="Calibri"/>
          <w:sz w:val="22"/>
          <w:szCs w:val="22"/>
        </w:rPr>
        <w:t xml:space="preserve"> </w:t>
      </w:r>
      <w:r w:rsidRPr="00185F65">
        <w:rPr>
          <w:rFonts w:ascii="Calibri" w:hAnsi="Calibri" w:cs="Calibri"/>
          <w:sz w:val="22"/>
          <w:szCs w:val="22"/>
        </w:rPr>
        <w:t>lub do dostarczenia rzeczy wolnej od wad, o ile wady te, powstałe z przyczyn tkwiących w sprzedanej rzeczy, ujawnią się w obowiązującym okresie gwarancji.</w:t>
      </w:r>
    </w:p>
    <w:p w14:paraId="63D5B805" w14:textId="32C091C6" w:rsidR="004910D6" w:rsidRPr="00185F65" w:rsidRDefault="004910D6">
      <w:pPr>
        <w:pStyle w:val="NormalnyWeb"/>
        <w:numPr>
          <w:ilvl w:val="1"/>
          <w:numId w:val="16"/>
        </w:numPr>
        <w:spacing w:before="0" w:beforeAutospacing="0" w:after="0" w:afterAutospacing="0"/>
        <w:ind w:left="357"/>
        <w:jc w:val="both"/>
        <w:rPr>
          <w:rFonts w:ascii="Calibri" w:hAnsi="Calibri" w:cs="Calibri"/>
          <w:sz w:val="22"/>
          <w:szCs w:val="22"/>
        </w:rPr>
      </w:pPr>
      <w:r w:rsidRPr="00185F65">
        <w:rPr>
          <w:rFonts w:ascii="Calibri" w:hAnsi="Calibri" w:cs="Calibri"/>
          <w:sz w:val="22"/>
          <w:szCs w:val="22"/>
        </w:rPr>
        <w:t xml:space="preserve">Jeśli gdziekolwiek w SWZ następuje wskazanie znaków towarowych, patentów lub pochodzenia, źródła lub szczególnego procesu, który charakteryzuje produkty lub usługi dostarczane przez konkretnego wykonawcę to dopuszcza się rozwiązania równoważne opisywanym i uznaje się, że takiemu odniesieniu towarzyszą wyrazy „lub równoważny”. Równoważne rozwiązanie powinno mieć parametry nie gorsze niż te określone </w:t>
      </w:r>
      <w:r w:rsidR="00EF01D4" w:rsidRPr="00185F65">
        <w:rPr>
          <w:rFonts w:ascii="Calibri" w:hAnsi="Calibri" w:cs="Calibri"/>
          <w:sz w:val="22"/>
          <w:szCs w:val="22"/>
        </w:rPr>
        <w:t>w</w:t>
      </w:r>
      <w:r w:rsidRPr="00185F65">
        <w:rPr>
          <w:rFonts w:ascii="Calibri" w:hAnsi="Calibri" w:cs="Calibri"/>
          <w:sz w:val="22"/>
          <w:szCs w:val="22"/>
        </w:rPr>
        <w:t xml:space="preserve"> SWZ.</w:t>
      </w:r>
    </w:p>
    <w:p w14:paraId="4D0B34FB" w14:textId="56F89EDD" w:rsidR="004910D6" w:rsidRPr="00185F65" w:rsidRDefault="004910D6">
      <w:pPr>
        <w:pStyle w:val="NormalnyWeb"/>
        <w:numPr>
          <w:ilvl w:val="1"/>
          <w:numId w:val="16"/>
        </w:numPr>
        <w:spacing w:before="0" w:beforeAutospacing="0" w:after="0" w:afterAutospacing="0"/>
        <w:ind w:left="357"/>
        <w:jc w:val="both"/>
        <w:rPr>
          <w:rFonts w:ascii="Calibri" w:hAnsi="Calibri" w:cs="Calibri"/>
          <w:sz w:val="22"/>
          <w:szCs w:val="22"/>
        </w:rPr>
      </w:pPr>
      <w:r w:rsidRPr="00185F65">
        <w:rPr>
          <w:rFonts w:ascii="Calibri" w:hAnsi="Calibri" w:cs="Calibri"/>
          <w:sz w:val="22"/>
          <w:szCs w:val="22"/>
        </w:rPr>
        <w:t xml:space="preserve">Jeśli </w:t>
      </w:r>
      <w:r w:rsidR="007B2D0E" w:rsidRPr="00185F65">
        <w:rPr>
          <w:rFonts w:ascii="Calibri" w:hAnsi="Calibri" w:cs="Calibri"/>
          <w:sz w:val="22"/>
          <w:szCs w:val="22"/>
        </w:rPr>
        <w:t>w opisie przedmiotu zamówienia w SWZ</w:t>
      </w:r>
      <w:r w:rsidRPr="00185F65">
        <w:rPr>
          <w:rFonts w:ascii="Calibri" w:hAnsi="Calibri" w:cs="Calibri"/>
          <w:sz w:val="22"/>
          <w:szCs w:val="22"/>
        </w:rPr>
        <w:t xml:space="preserve"> znajduje się odniesienie do norm, europejskich ocen technicznych, aprobat, specyfikacji technicznych i systemów referencji technicznych, o których mowa w art. 101 ust. 1 pkt 2 i ust. 3 </w:t>
      </w:r>
      <w:r w:rsidR="0004639A" w:rsidRPr="00185F65">
        <w:rPr>
          <w:rFonts w:ascii="Calibri" w:hAnsi="Calibri" w:cs="Calibri"/>
          <w:sz w:val="22"/>
          <w:szCs w:val="22"/>
        </w:rPr>
        <w:t>pzp</w:t>
      </w:r>
      <w:r w:rsidRPr="00185F65">
        <w:rPr>
          <w:rFonts w:ascii="Calibri" w:hAnsi="Calibri" w:cs="Calibri"/>
          <w:sz w:val="22"/>
          <w:szCs w:val="22"/>
        </w:rPr>
        <w:t>, to dopuszcza się rozwiązania równoważne opisywanym i uznaje się, że takiemu odniesieniu towarzyszą wyrazy „lub równoważny”.</w:t>
      </w:r>
    </w:p>
    <w:p w14:paraId="78180FF9" w14:textId="0835A7C6" w:rsidR="004910D6" w:rsidRPr="00185F65" w:rsidRDefault="004910D6">
      <w:pPr>
        <w:pStyle w:val="NormalnyWeb"/>
        <w:numPr>
          <w:ilvl w:val="1"/>
          <w:numId w:val="16"/>
        </w:numPr>
        <w:spacing w:before="0" w:beforeAutospacing="0" w:after="0" w:afterAutospacing="0"/>
        <w:ind w:left="357"/>
        <w:jc w:val="both"/>
        <w:rPr>
          <w:rFonts w:ascii="Calibri" w:hAnsi="Calibri" w:cs="Calibri"/>
          <w:sz w:val="22"/>
          <w:szCs w:val="22"/>
        </w:rPr>
      </w:pPr>
      <w:r w:rsidRPr="00185F65">
        <w:rPr>
          <w:rFonts w:ascii="Calibri" w:hAnsi="Calibri" w:cs="Calibri"/>
          <w:sz w:val="22"/>
          <w:szCs w:val="22"/>
        </w:rPr>
        <w:t xml:space="preserve">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równoważny”. Wykonawca, który powołuje się na rozwiązania równoważne opisywane przez Zamawiającego, jest obowiązany wykazać, że </w:t>
      </w:r>
      <w:r w:rsidRPr="00185F65">
        <w:rPr>
          <w:rFonts w:ascii="Calibri" w:hAnsi="Calibri" w:cs="Calibri"/>
          <w:sz w:val="22"/>
          <w:szCs w:val="22"/>
        </w:rPr>
        <w:lastRenderedPageBreak/>
        <w:t>oferowane przez niego dostawy spełniają wymagania określone przez Zamawiającego na poziomie nie niższym niż wskazane w opisie przedmiotu zamówienia</w:t>
      </w:r>
      <w:r w:rsidR="00EF01D4" w:rsidRPr="00185F65">
        <w:rPr>
          <w:rFonts w:ascii="Calibri" w:hAnsi="Calibri" w:cs="Calibri"/>
          <w:sz w:val="22"/>
          <w:szCs w:val="22"/>
        </w:rPr>
        <w:t xml:space="preserve"> w SWZ</w:t>
      </w:r>
      <w:r w:rsidRPr="00185F65">
        <w:rPr>
          <w:rFonts w:ascii="Calibri" w:hAnsi="Calibri" w:cs="Calibri"/>
          <w:sz w:val="22"/>
          <w:szCs w:val="22"/>
        </w:rPr>
        <w:t>.</w:t>
      </w:r>
    </w:p>
    <w:p w14:paraId="7EC37A78" w14:textId="77777777" w:rsidR="004910D6" w:rsidRPr="00185F65" w:rsidRDefault="004910D6" w:rsidP="004910D6">
      <w:pPr>
        <w:pStyle w:val="NormalnyWeb"/>
        <w:spacing w:before="0" w:beforeAutospacing="0" w:after="0" w:afterAutospacing="0"/>
        <w:ind w:left="-3"/>
        <w:jc w:val="both"/>
        <w:rPr>
          <w:rFonts w:ascii="Calibri" w:hAnsi="Calibri" w:cs="Calibri"/>
          <w:sz w:val="22"/>
          <w:szCs w:val="22"/>
        </w:rPr>
      </w:pPr>
    </w:p>
    <w:p w14:paraId="3F3F068C" w14:textId="76202CFE" w:rsidR="002D43FB" w:rsidRPr="00185F65" w:rsidRDefault="002D43FB" w:rsidP="009C3048">
      <w:pPr>
        <w:pStyle w:val="NormalnyWeb"/>
        <w:spacing w:before="0" w:beforeAutospacing="0" w:after="0" w:afterAutospacing="0"/>
        <w:jc w:val="both"/>
        <w:rPr>
          <w:rFonts w:ascii="Calibri" w:hAnsi="Calibri" w:cs="Calibri"/>
          <w:sz w:val="22"/>
          <w:szCs w:val="22"/>
        </w:rPr>
      </w:pPr>
    </w:p>
    <w:p w14:paraId="4B6B0129" w14:textId="77777777" w:rsidR="000F218E" w:rsidRPr="00185F65" w:rsidRDefault="000F218E" w:rsidP="009C3048">
      <w:pPr>
        <w:pStyle w:val="NormalnyWeb"/>
        <w:spacing w:before="0" w:beforeAutospacing="0" w:after="0" w:afterAutospacing="0"/>
        <w:jc w:val="both"/>
        <w:rPr>
          <w:rFonts w:ascii="Calibri" w:hAnsi="Calibri" w:cs="Calibri"/>
          <w:sz w:val="22"/>
          <w:szCs w:val="22"/>
        </w:rPr>
      </w:pPr>
    </w:p>
    <w:p w14:paraId="436235F9" w14:textId="4B6453E8" w:rsidR="00A815E4" w:rsidRPr="00185F65" w:rsidRDefault="00A815E4">
      <w:pPr>
        <w:pStyle w:val="NormalnyWeb"/>
        <w:numPr>
          <w:ilvl w:val="0"/>
          <w:numId w:val="16"/>
        </w:numPr>
        <w:spacing w:before="0" w:beforeAutospacing="0" w:after="0" w:afterAutospacing="0"/>
        <w:jc w:val="both"/>
        <w:rPr>
          <w:rFonts w:ascii="Calibri" w:hAnsi="Calibri" w:cs="Calibri"/>
          <w:b/>
          <w:bCs/>
          <w:sz w:val="22"/>
          <w:szCs w:val="22"/>
        </w:rPr>
      </w:pPr>
      <w:r w:rsidRPr="00185F65">
        <w:rPr>
          <w:rFonts w:ascii="Calibri" w:hAnsi="Calibri" w:cs="Calibri"/>
          <w:b/>
          <w:bCs/>
          <w:sz w:val="22"/>
          <w:szCs w:val="22"/>
        </w:rPr>
        <w:t>Termin wykonania zamówienia</w:t>
      </w:r>
    </w:p>
    <w:p w14:paraId="24D99CE2" w14:textId="77777777" w:rsidR="009C3048" w:rsidRPr="00185F65" w:rsidRDefault="009C3048" w:rsidP="009C3048">
      <w:pPr>
        <w:pStyle w:val="NormalnyWeb"/>
        <w:spacing w:before="0" w:beforeAutospacing="0" w:after="0" w:afterAutospacing="0"/>
        <w:ind w:left="1080"/>
        <w:jc w:val="both"/>
        <w:rPr>
          <w:rFonts w:ascii="Calibri" w:hAnsi="Calibri" w:cs="Calibri"/>
          <w:sz w:val="22"/>
          <w:szCs w:val="22"/>
        </w:rPr>
      </w:pPr>
    </w:p>
    <w:p w14:paraId="77C9F0F0" w14:textId="35378C50" w:rsidR="00A815E4" w:rsidRPr="00185F65" w:rsidRDefault="00A815E4">
      <w:pPr>
        <w:pStyle w:val="NormalnyWeb"/>
        <w:numPr>
          <w:ilvl w:val="0"/>
          <w:numId w:val="5"/>
        </w:numPr>
        <w:spacing w:before="0" w:beforeAutospacing="0" w:after="0" w:afterAutospacing="0"/>
        <w:ind w:left="357"/>
        <w:jc w:val="both"/>
        <w:rPr>
          <w:rFonts w:ascii="Calibri" w:hAnsi="Calibri" w:cs="Calibri"/>
          <w:sz w:val="22"/>
          <w:szCs w:val="22"/>
        </w:rPr>
      </w:pPr>
      <w:r w:rsidRPr="00185F65">
        <w:rPr>
          <w:rFonts w:ascii="Calibri" w:hAnsi="Calibri" w:cs="Calibri"/>
          <w:sz w:val="22"/>
          <w:szCs w:val="22"/>
        </w:rPr>
        <w:t xml:space="preserve">Wykonawca zobowiązany jest wykonania </w:t>
      </w:r>
      <w:r w:rsidR="0051091D" w:rsidRPr="00185F65">
        <w:rPr>
          <w:rFonts w:ascii="Calibri" w:hAnsi="Calibri" w:cs="Calibri"/>
          <w:sz w:val="22"/>
          <w:szCs w:val="22"/>
        </w:rPr>
        <w:t>Zamówienia</w:t>
      </w:r>
      <w:r w:rsidRPr="00185F65">
        <w:rPr>
          <w:rFonts w:ascii="Calibri" w:hAnsi="Calibri" w:cs="Calibri"/>
          <w:sz w:val="22"/>
          <w:szCs w:val="22"/>
        </w:rPr>
        <w:t xml:space="preserve"> w terminie </w:t>
      </w:r>
      <w:r w:rsidR="00D7117E" w:rsidRPr="00185F65">
        <w:rPr>
          <w:rFonts w:ascii="Calibri" w:hAnsi="Calibri" w:cs="Calibri"/>
          <w:sz w:val="22"/>
          <w:szCs w:val="22"/>
        </w:rPr>
        <w:t>6</w:t>
      </w:r>
      <w:r w:rsidRPr="00185F65">
        <w:rPr>
          <w:rFonts w:ascii="Calibri" w:hAnsi="Calibri" w:cs="Calibri"/>
          <w:sz w:val="22"/>
          <w:szCs w:val="22"/>
        </w:rPr>
        <w:t xml:space="preserve"> miesięcy od daty zawarcia </w:t>
      </w:r>
      <w:r w:rsidR="0020223E" w:rsidRPr="00185F65">
        <w:rPr>
          <w:rFonts w:ascii="Calibri" w:hAnsi="Calibri" w:cs="Calibri"/>
          <w:sz w:val="22"/>
          <w:szCs w:val="22"/>
        </w:rPr>
        <w:t>umowy o udzieleniu zamówienia</w:t>
      </w:r>
      <w:r w:rsidR="005A1676" w:rsidRPr="00185F65">
        <w:rPr>
          <w:rFonts w:ascii="Calibri" w:hAnsi="Calibri" w:cs="Calibri"/>
          <w:sz w:val="22"/>
          <w:szCs w:val="22"/>
        </w:rPr>
        <w:t xml:space="preserve"> w zakresie części 1 oraz w terminie 2 miesięcy od daty zawarcia umowy o udzieleniu zamówienia w zakresie części 2-3</w:t>
      </w:r>
      <w:r w:rsidR="0051091D" w:rsidRPr="00185F65">
        <w:rPr>
          <w:rFonts w:ascii="Calibri" w:hAnsi="Calibri" w:cs="Calibri"/>
          <w:sz w:val="22"/>
          <w:szCs w:val="22"/>
        </w:rPr>
        <w:t>, z zastrzeżeniem jednak, że jeżeli ww. termin upływałby po 31.03.2024 r., to Wykonawca jest zobowiązany do wykonania Zamówienia w terminie do 31.03.2024 r</w:t>
      </w:r>
      <w:r w:rsidRPr="00185F65">
        <w:rPr>
          <w:rFonts w:ascii="Calibri" w:hAnsi="Calibri" w:cs="Calibri"/>
          <w:sz w:val="22"/>
          <w:szCs w:val="22"/>
        </w:rPr>
        <w:t xml:space="preserve">. </w:t>
      </w:r>
      <w:r w:rsidR="0020223E" w:rsidRPr="00185F65">
        <w:rPr>
          <w:rFonts w:ascii="Calibri" w:hAnsi="Calibri" w:cs="Calibri"/>
          <w:sz w:val="22"/>
          <w:szCs w:val="22"/>
        </w:rPr>
        <w:t>Wykonawca jest uprawniony do wykonania Zamówienia w krótszym terminie.</w:t>
      </w:r>
    </w:p>
    <w:p w14:paraId="7EB0C606" w14:textId="76473AB1" w:rsidR="00A815E4" w:rsidRPr="00185F65" w:rsidRDefault="00A815E4">
      <w:pPr>
        <w:pStyle w:val="NormalnyWeb"/>
        <w:numPr>
          <w:ilvl w:val="0"/>
          <w:numId w:val="5"/>
        </w:numPr>
        <w:spacing w:before="0" w:beforeAutospacing="0" w:after="0" w:afterAutospacing="0"/>
        <w:ind w:left="357"/>
        <w:jc w:val="both"/>
        <w:rPr>
          <w:rFonts w:ascii="Calibri" w:hAnsi="Calibri" w:cs="Calibri"/>
          <w:sz w:val="22"/>
          <w:szCs w:val="22"/>
        </w:rPr>
      </w:pPr>
      <w:r w:rsidRPr="00185F65">
        <w:rPr>
          <w:rFonts w:ascii="Calibri" w:hAnsi="Calibri" w:cs="Calibri"/>
          <w:bCs/>
          <w:sz w:val="22"/>
          <w:szCs w:val="22"/>
        </w:rPr>
        <w:t>Przez wykonanie Zamówienia Zamawiający rozumie datę ostatecznego odbioru urządzeń Protokołem zdawczo-odbiorczym, poprzedzonego wykonaniem wszystkich obowiązków przez Wykonawcę w tym instruktażu pracowników z obsługi urządzeń/maszyny.</w:t>
      </w:r>
    </w:p>
    <w:p w14:paraId="1A102129" w14:textId="77D4F3DD" w:rsidR="002D43FB" w:rsidRPr="00185F65" w:rsidRDefault="002D43FB" w:rsidP="009C3048">
      <w:pPr>
        <w:pStyle w:val="NormalnyWeb"/>
        <w:spacing w:before="0" w:beforeAutospacing="0" w:after="0" w:afterAutospacing="0"/>
        <w:jc w:val="both"/>
        <w:rPr>
          <w:rFonts w:ascii="Calibri" w:hAnsi="Calibri" w:cs="Calibri"/>
          <w:sz w:val="22"/>
          <w:szCs w:val="22"/>
        </w:rPr>
      </w:pPr>
    </w:p>
    <w:p w14:paraId="3F9C5A8C" w14:textId="77777777" w:rsidR="002D43FB" w:rsidRPr="00185F65" w:rsidRDefault="002D43FB" w:rsidP="009C3048">
      <w:pPr>
        <w:pStyle w:val="NormalnyWeb"/>
        <w:spacing w:before="0" w:beforeAutospacing="0" w:after="0" w:afterAutospacing="0"/>
        <w:jc w:val="both"/>
        <w:rPr>
          <w:rFonts w:ascii="Calibri" w:hAnsi="Calibri" w:cs="Calibri"/>
          <w:sz w:val="22"/>
          <w:szCs w:val="22"/>
        </w:rPr>
      </w:pPr>
    </w:p>
    <w:p w14:paraId="274BA61C" w14:textId="270F6BEB" w:rsidR="00A815E4" w:rsidRPr="00185F65" w:rsidRDefault="00A815E4">
      <w:pPr>
        <w:pStyle w:val="NormalnyWeb"/>
        <w:numPr>
          <w:ilvl w:val="0"/>
          <w:numId w:val="16"/>
        </w:numPr>
        <w:spacing w:before="0" w:beforeAutospacing="0" w:after="0" w:afterAutospacing="0"/>
        <w:jc w:val="both"/>
        <w:rPr>
          <w:rFonts w:ascii="Calibri" w:hAnsi="Calibri" w:cs="Calibri"/>
          <w:b/>
          <w:bCs/>
          <w:sz w:val="22"/>
          <w:szCs w:val="22"/>
        </w:rPr>
      </w:pPr>
      <w:r w:rsidRPr="00185F65">
        <w:rPr>
          <w:rFonts w:ascii="Calibri" w:hAnsi="Calibri" w:cs="Calibri"/>
          <w:b/>
          <w:bCs/>
          <w:sz w:val="22"/>
          <w:szCs w:val="22"/>
        </w:rPr>
        <w:t>Podstawy wykluczenia</w:t>
      </w:r>
    </w:p>
    <w:p w14:paraId="666635FC" w14:textId="77777777" w:rsidR="00A310FE" w:rsidRPr="00185F65" w:rsidRDefault="00A310FE" w:rsidP="009C3048">
      <w:pPr>
        <w:rPr>
          <w:rFonts w:ascii="Calibri" w:hAnsi="Calibri" w:cs="Calibri"/>
          <w:sz w:val="22"/>
          <w:szCs w:val="22"/>
        </w:rPr>
      </w:pPr>
    </w:p>
    <w:p w14:paraId="7DE1C18C" w14:textId="31CD5177" w:rsidR="0020223E" w:rsidRPr="00185F65" w:rsidRDefault="00A310FE">
      <w:pPr>
        <w:pStyle w:val="Akapitzlist"/>
        <w:numPr>
          <w:ilvl w:val="3"/>
          <w:numId w:val="4"/>
        </w:numPr>
        <w:spacing w:after="0" w:line="240" w:lineRule="auto"/>
        <w:ind w:left="357" w:hanging="357"/>
        <w:jc w:val="both"/>
        <w:rPr>
          <w:rFonts w:ascii="Calibri" w:hAnsi="Calibri" w:cs="Calibri"/>
        </w:rPr>
      </w:pPr>
      <w:r w:rsidRPr="00185F65">
        <w:rPr>
          <w:rFonts w:ascii="Calibri" w:hAnsi="Calibri" w:cs="Calibri"/>
        </w:rPr>
        <w:t xml:space="preserve">Zamawiający wykluczy </w:t>
      </w:r>
      <w:r w:rsidR="0020223E" w:rsidRPr="00185F65">
        <w:rPr>
          <w:rFonts w:ascii="Calibri" w:hAnsi="Calibri" w:cs="Calibri"/>
        </w:rPr>
        <w:t xml:space="preserve">z postępowania </w:t>
      </w:r>
      <w:r w:rsidRPr="00185F65">
        <w:rPr>
          <w:rFonts w:ascii="Calibri" w:hAnsi="Calibri" w:cs="Calibri"/>
        </w:rPr>
        <w:t>Wykonawcę</w:t>
      </w:r>
      <w:r w:rsidR="008E38AE" w:rsidRPr="00185F65">
        <w:rPr>
          <w:rFonts w:ascii="Calibri" w:hAnsi="Calibri" w:cs="Calibri"/>
        </w:rPr>
        <w:t>,</w:t>
      </w:r>
      <w:r w:rsidRPr="00185F65">
        <w:rPr>
          <w:rFonts w:ascii="Calibri" w:hAnsi="Calibri" w:cs="Calibri"/>
        </w:rPr>
        <w:t xml:space="preserve"> wobec którego zachodzą podstawy wykluczenia</w:t>
      </w:r>
      <w:r w:rsidR="00C07E24" w:rsidRPr="00185F65">
        <w:rPr>
          <w:rFonts w:ascii="Calibri" w:hAnsi="Calibri" w:cs="Calibri"/>
        </w:rPr>
        <w:t>:</w:t>
      </w:r>
      <w:r w:rsidRPr="00185F65">
        <w:rPr>
          <w:rFonts w:ascii="Calibri" w:hAnsi="Calibri" w:cs="Calibri"/>
        </w:rPr>
        <w:t xml:space="preserve"> </w:t>
      </w:r>
    </w:p>
    <w:p w14:paraId="48D88D13" w14:textId="48027EA2" w:rsidR="00A310FE" w:rsidRPr="00185F65" w:rsidRDefault="00A310FE">
      <w:pPr>
        <w:pStyle w:val="Akapitzlist"/>
        <w:numPr>
          <w:ilvl w:val="0"/>
          <w:numId w:val="32"/>
        </w:numPr>
        <w:spacing w:after="0" w:line="240" w:lineRule="auto"/>
        <w:jc w:val="both"/>
        <w:rPr>
          <w:rFonts w:ascii="Calibri" w:hAnsi="Calibri" w:cs="Calibri"/>
        </w:rPr>
      </w:pPr>
      <w:r w:rsidRPr="00185F65">
        <w:rPr>
          <w:rFonts w:ascii="Calibri" w:hAnsi="Calibri" w:cs="Calibri"/>
        </w:rPr>
        <w:t>o który</w:t>
      </w:r>
      <w:r w:rsidR="0020223E" w:rsidRPr="00185F65">
        <w:rPr>
          <w:rFonts w:ascii="Calibri" w:hAnsi="Calibri" w:cs="Calibri"/>
        </w:rPr>
        <w:t>ch</w:t>
      </w:r>
      <w:r w:rsidRPr="00185F65">
        <w:rPr>
          <w:rFonts w:ascii="Calibri" w:hAnsi="Calibri" w:cs="Calibri"/>
        </w:rPr>
        <w:t xml:space="preserve"> mowa w art. 108 ust. 1 pzp</w:t>
      </w:r>
      <w:r w:rsidR="00C07E24" w:rsidRPr="00185F65">
        <w:rPr>
          <w:rFonts w:ascii="Calibri" w:hAnsi="Calibri" w:cs="Calibri"/>
        </w:rPr>
        <w:t>, tj. Wykonawcę:</w:t>
      </w:r>
      <w:r w:rsidRPr="00185F65">
        <w:rPr>
          <w:rFonts w:ascii="Calibri" w:hAnsi="Calibri" w:cs="Calibri"/>
        </w:rPr>
        <w:t xml:space="preserve"> </w:t>
      </w:r>
    </w:p>
    <w:p w14:paraId="68BF59AC" w14:textId="7743FB53" w:rsidR="0020223E" w:rsidRPr="00185F65" w:rsidRDefault="00A815E4">
      <w:pPr>
        <w:pStyle w:val="Akapitzlist"/>
        <w:numPr>
          <w:ilvl w:val="0"/>
          <w:numId w:val="33"/>
        </w:numPr>
        <w:jc w:val="both"/>
        <w:rPr>
          <w:rFonts w:ascii="Calibri" w:hAnsi="Calibri" w:cs="Calibri"/>
        </w:rPr>
      </w:pPr>
      <w:r w:rsidRPr="00185F65">
        <w:rPr>
          <w:rFonts w:ascii="Calibri" w:hAnsi="Calibri" w:cs="Calibri"/>
        </w:rPr>
        <w:t>będącego osobą fizyczną, którego prawomocnie skazano za przestępstwo:</w:t>
      </w:r>
    </w:p>
    <w:p w14:paraId="733CA769" w14:textId="25145698" w:rsidR="00A815E4" w:rsidRPr="00185F65" w:rsidRDefault="00A815E4" w:rsidP="000F218E">
      <w:pPr>
        <w:ind w:left="907"/>
        <w:jc w:val="both"/>
        <w:rPr>
          <w:rFonts w:ascii="Calibri" w:hAnsi="Calibri" w:cs="Calibri"/>
          <w:sz w:val="22"/>
          <w:szCs w:val="22"/>
        </w:rPr>
      </w:pPr>
      <w:r w:rsidRPr="00185F65">
        <w:rPr>
          <w:rFonts w:ascii="Calibri" w:hAnsi="Calibri" w:cs="Calibri"/>
          <w:sz w:val="22"/>
          <w:szCs w:val="22"/>
        </w:rPr>
        <w:t>a)</w:t>
      </w:r>
      <w:r w:rsidRPr="00185F65">
        <w:rPr>
          <w:rStyle w:val="apple-converted-space"/>
          <w:rFonts w:ascii="Calibri" w:hAnsi="Calibri" w:cs="Calibri"/>
          <w:sz w:val="22"/>
          <w:szCs w:val="22"/>
        </w:rPr>
        <w:t> </w:t>
      </w:r>
      <w:r w:rsidRPr="00185F65">
        <w:rPr>
          <w:rFonts w:ascii="Calibri" w:hAnsi="Calibri" w:cs="Calibri"/>
          <w:sz w:val="22"/>
          <w:szCs w:val="22"/>
        </w:rPr>
        <w:t>udziału w zorganizowanej grupie przestępczej albo związku mającym na celu popełnienie przestępstwa lub przestępstwa skarbowego, o którym mowa w</w:t>
      </w:r>
      <w:r w:rsidRPr="00185F65">
        <w:rPr>
          <w:rStyle w:val="apple-converted-space"/>
          <w:rFonts w:ascii="Calibri" w:hAnsi="Calibri" w:cs="Calibri"/>
          <w:sz w:val="22"/>
          <w:szCs w:val="22"/>
        </w:rPr>
        <w:t> </w:t>
      </w:r>
      <w:hyperlink r:id="rId10" w:history="1">
        <w:r w:rsidRPr="00185F65">
          <w:rPr>
            <w:rStyle w:val="Hipercze"/>
            <w:rFonts w:ascii="Calibri" w:hAnsi="Calibri" w:cs="Calibri"/>
            <w:color w:val="auto"/>
            <w:sz w:val="22"/>
            <w:szCs w:val="22"/>
            <w:u w:val="none"/>
          </w:rPr>
          <w:t>art. 258</w:t>
        </w:r>
      </w:hyperlink>
      <w:r w:rsidRPr="00185F65">
        <w:rPr>
          <w:rStyle w:val="apple-converted-space"/>
          <w:rFonts w:ascii="Calibri" w:hAnsi="Calibri" w:cs="Calibri"/>
          <w:sz w:val="22"/>
          <w:szCs w:val="22"/>
        </w:rPr>
        <w:t> </w:t>
      </w:r>
      <w:r w:rsidRPr="00185F65">
        <w:rPr>
          <w:rFonts w:ascii="Calibri" w:hAnsi="Calibri" w:cs="Calibri"/>
          <w:sz w:val="22"/>
          <w:szCs w:val="22"/>
        </w:rPr>
        <w:t>Kodeksu karnego,</w:t>
      </w:r>
    </w:p>
    <w:p w14:paraId="136AF25C" w14:textId="184ACCDA" w:rsidR="00A815E4" w:rsidRPr="00185F65" w:rsidRDefault="00A815E4" w:rsidP="000F218E">
      <w:pPr>
        <w:ind w:left="907"/>
        <w:jc w:val="both"/>
        <w:rPr>
          <w:rFonts w:ascii="Calibri" w:hAnsi="Calibri" w:cs="Calibri"/>
          <w:sz w:val="22"/>
          <w:szCs w:val="22"/>
        </w:rPr>
      </w:pPr>
      <w:r w:rsidRPr="00185F65">
        <w:rPr>
          <w:rFonts w:ascii="Calibri" w:hAnsi="Calibri" w:cs="Calibri"/>
          <w:sz w:val="22"/>
          <w:szCs w:val="22"/>
        </w:rPr>
        <w:t>b)</w:t>
      </w:r>
      <w:r w:rsidRPr="00185F65">
        <w:rPr>
          <w:rStyle w:val="apple-converted-space"/>
          <w:rFonts w:ascii="Calibri" w:hAnsi="Calibri" w:cs="Calibri"/>
          <w:sz w:val="22"/>
          <w:szCs w:val="22"/>
        </w:rPr>
        <w:t> </w:t>
      </w:r>
      <w:r w:rsidRPr="00185F65">
        <w:rPr>
          <w:rFonts w:ascii="Calibri" w:hAnsi="Calibri" w:cs="Calibri"/>
          <w:sz w:val="22"/>
          <w:szCs w:val="22"/>
        </w:rPr>
        <w:t>handlu ludźmi, o którym mowa w</w:t>
      </w:r>
      <w:r w:rsidRPr="00185F65">
        <w:rPr>
          <w:rStyle w:val="apple-converted-space"/>
          <w:rFonts w:ascii="Calibri" w:hAnsi="Calibri" w:cs="Calibri"/>
          <w:sz w:val="22"/>
          <w:szCs w:val="22"/>
        </w:rPr>
        <w:t> </w:t>
      </w:r>
      <w:hyperlink r:id="rId11" w:history="1">
        <w:r w:rsidRPr="00185F65">
          <w:rPr>
            <w:rStyle w:val="Hipercze"/>
            <w:rFonts w:ascii="Calibri" w:hAnsi="Calibri" w:cs="Calibri"/>
            <w:color w:val="auto"/>
            <w:sz w:val="22"/>
            <w:szCs w:val="22"/>
            <w:u w:val="none"/>
          </w:rPr>
          <w:t>art. 189a</w:t>
        </w:r>
      </w:hyperlink>
      <w:r w:rsidRPr="00185F65">
        <w:rPr>
          <w:rStyle w:val="apple-converted-space"/>
          <w:rFonts w:ascii="Calibri" w:hAnsi="Calibri" w:cs="Calibri"/>
          <w:sz w:val="22"/>
          <w:szCs w:val="22"/>
        </w:rPr>
        <w:t> </w:t>
      </w:r>
      <w:r w:rsidRPr="00185F65">
        <w:rPr>
          <w:rFonts w:ascii="Calibri" w:hAnsi="Calibri" w:cs="Calibri"/>
          <w:sz w:val="22"/>
          <w:szCs w:val="22"/>
        </w:rPr>
        <w:t>Kodeksu karnego,</w:t>
      </w:r>
    </w:p>
    <w:p w14:paraId="2673393A" w14:textId="6D6A2DD2" w:rsidR="00A815E4" w:rsidRPr="00185F65" w:rsidRDefault="00A815E4" w:rsidP="000F218E">
      <w:pPr>
        <w:ind w:left="907"/>
        <w:jc w:val="both"/>
        <w:rPr>
          <w:rFonts w:ascii="Calibri" w:hAnsi="Calibri" w:cs="Calibri"/>
          <w:sz w:val="22"/>
          <w:szCs w:val="22"/>
        </w:rPr>
      </w:pPr>
      <w:r w:rsidRPr="00185F65">
        <w:rPr>
          <w:rFonts w:ascii="Calibri" w:hAnsi="Calibri" w:cs="Calibri"/>
          <w:sz w:val="22"/>
          <w:szCs w:val="22"/>
        </w:rPr>
        <w:t>c)</w:t>
      </w:r>
      <w:r w:rsidRPr="00185F65">
        <w:rPr>
          <w:rStyle w:val="apple-converted-space"/>
          <w:rFonts w:ascii="Calibri" w:hAnsi="Calibri" w:cs="Calibri"/>
          <w:sz w:val="22"/>
          <w:szCs w:val="22"/>
        </w:rPr>
        <w:t> </w:t>
      </w:r>
      <w:r w:rsidRPr="00185F65">
        <w:rPr>
          <w:rFonts w:ascii="Calibri" w:hAnsi="Calibri" w:cs="Calibri"/>
          <w:sz w:val="22"/>
          <w:szCs w:val="22"/>
        </w:rPr>
        <w:t>o którym mowa w</w:t>
      </w:r>
      <w:r w:rsidRPr="00185F65">
        <w:rPr>
          <w:rStyle w:val="apple-converted-space"/>
          <w:rFonts w:ascii="Calibri" w:hAnsi="Calibri" w:cs="Calibri"/>
          <w:sz w:val="22"/>
          <w:szCs w:val="22"/>
        </w:rPr>
        <w:t> </w:t>
      </w:r>
      <w:hyperlink r:id="rId12" w:history="1">
        <w:r w:rsidRPr="00185F65">
          <w:rPr>
            <w:rStyle w:val="Hipercze"/>
            <w:rFonts w:ascii="Calibri" w:hAnsi="Calibri" w:cs="Calibri"/>
            <w:color w:val="auto"/>
            <w:sz w:val="22"/>
            <w:szCs w:val="22"/>
            <w:u w:val="none"/>
          </w:rPr>
          <w:t>art. 228-230a</w:t>
        </w:r>
      </w:hyperlink>
      <w:r w:rsidRPr="00185F65">
        <w:rPr>
          <w:rFonts w:ascii="Calibri" w:hAnsi="Calibri" w:cs="Calibri"/>
          <w:sz w:val="22"/>
          <w:szCs w:val="22"/>
        </w:rPr>
        <w:t>,</w:t>
      </w:r>
      <w:r w:rsidRPr="00185F65">
        <w:rPr>
          <w:rStyle w:val="apple-converted-space"/>
          <w:rFonts w:ascii="Calibri" w:hAnsi="Calibri" w:cs="Calibri"/>
          <w:sz w:val="22"/>
          <w:szCs w:val="22"/>
        </w:rPr>
        <w:t> </w:t>
      </w:r>
      <w:hyperlink r:id="rId13" w:history="1">
        <w:r w:rsidRPr="00185F65">
          <w:rPr>
            <w:rStyle w:val="Hipercze"/>
            <w:rFonts w:ascii="Calibri" w:hAnsi="Calibri" w:cs="Calibri"/>
            <w:color w:val="auto"/>
            <w:sz w:val="22"/>
            <w:szCs w:val="22"/>
            <w:u w:val="none"/>
          </w:rPr>
          <w:t>art. 250a</w:t>
        </w:r>
      </w:hyperlink>
      <w:r w:rsidRPr="00185F65">
        <w:rPr>
          <w:rStyle w:val="apple-converted-space"/>
          <w:rFonts w:ascii="Calibri" w:hAnsi="Calibri" w:cs="Calibri"/>
          <w:sz w:val="22"/>
          <w:szCs w:val="22"/>
        </w:rPr>
        <w:t> </w:t>
      </w:r>
      <w:r w:rsidRPr="00185F65">
        <w:rPr>
          <w:rFonts w:ascii="Calibri" w:hAnsi="Calibri" w:cs="Calibri"/>
          <w:sz w:val="22"/>
          <w:szCs w:val="22"/>
        </w:rPr>
        <w:t>Kodeksu karnego, w</w:t>
      </w:r>
      <w:r w:rsidRPr="00185F65">
        <w:rPr>
          <w:rStyle w:val="apple-converted-space"/>
          <w:rFonts w:ascii="Calibri" w:hAnsi="Calibri" w:cs="Calibri"/>
          <w:sz w:val="22"/>
          <w:szCs w:val="22"/>
        </w:rPr>
        <w:t> </w:t>
      </w:r>
      <w:hyperlink r:id="rId14" w:history="1">
        <w:r w:rsidRPr="00185F65">
          <w:rPr>
            <w:rStyle w:val="Hipercze"/>
            <w:rFonts w:ascii="Calibri" w:hAnsi="Calibri" w:cs="Calibri"/>
            <w:color w:val="auto"/>
            <w:sz w:val="22"/>
            <w:szCs w:val="22"/>
            <w:u w:val="none"/>
          </w:rPr>
          <w:t>art. 46-48</w:t>
        </w:r>
      </w:hyperlink>
      <w:r w:rsidRPr="00185F65">
        <w:rPr>
          <w:rStyle w:val="apple-converted-space"/>
          <w:rFonts w:ascii="Calibri" w:hAnsi="Calibri" w:cs="Calibri"/>
          <w:sz w:val="22"/>
          <w:szCs w:val="22"/>
        </w:rPr>
        <w:t> </w:t>
      </w:r>
      <w:r w:rsidRPr="00185F65">
        <w:rPr>
          <w:rFonts w:ascii="Calibri" w:hAnsi="Calibri" w:cs="Calibri"/>
          <w:sz w:val="22"/>
          <w:szCs w:val="22"/>
        </w:rPr>
        <w:t>ustawy z dnia 25 czerwca 2010 r. o sporcie (Dz. U. z 2020 r. poz. 1133 oraz z 2021 r. poz. 2054) lub w</w:t>
      </w:r>
      <w:r w:rsidRPr="00185F65">
        <w:rPr>
          <w:rStyle w:val="apple-converted-space"/>
          <w:rFonts w:ascii="Calibri" w:hAnsi="Calibri" w:cs="Calibri"/>
          <w:sz w:val="22"/>
          <w:szCs w:val="22"/>
        </w:rPr>
        <w:t> </w:t>
      </w:r>
      <w:hyperlink r:id="rId15" w:history="1">
        <w:r w:rsidRPr="00185F65">
          <w:rPr>
            <w:rStyle w:val="Hipercze"/>
            <w:rFonts w:ascii="Calibri" w:hAnsi="Calibri" w:cs="Calibri"/>
            <w:color w:val="auto"/>
            <w:sz w:val="22"/>
            <w:szCs w:val="22"/>
            <w:u w:val="none"/>
          </w:rPr>
          <w:t>art. 54 ust. 1-4</w:t>
        </w:r>
      </w:hyperlink>
      <w:r w:rsidRPr="00185F65">
        <w:rPr>
          <w:rStyle w:val="apple-converted-space"/>
          <w:rFonts w:ascii="Calibri" w:hAnsi="Calibri" w:cs="Calibri"/>
          <w:sz w:val="22"/>
          <w:szCs w:val="22"/>
        </w:rPr>
        <w:t> </w:t>
      </w:r>
      <w:r w:rsidRPr="00185F65">
        <w:rPr>
          <w:rFonts w:ascii="Calibri" w:hAnsi="Calibri" w:cs="Calibri"/>
          <w:sz w:val="22"/>
          <w:szCs w:val="22"/>
        </w:rPr>
        <w:t>ustawy z dnia 12 maja 2011 r. o refundacji leków, środków spożywczych specjalnego przeznaczenia żywieniowego oraz wyrobów medycznych (Dz. U. z 2021 r. poz. 523, 1292, 1559 i 2054),</w:t>
      </w:r>
    </w:p>
    <w:p w14:paraId="67AD9D22" w14:textId="089BF7A1" w:rsidR="00A815E4" w:rsidRPr="00185F65" w:rsidRDefault="00A815E4" w:rsidP="000F218E">
      <w:pPr>
        <w:ind w:left="907"/>
        <w:jc w:val="both"/>
        <w:rPr>
          <w:rFonts w:ascii="Calibri" w:hAnsi="Calibri" w:cs="Calibri"/>
          <w:sz w:val="22"/>
          <w:szCs w:val="22"/>
        </w:rPr>
      </w:pPr>
      <w:r w:rsidRPr="00185F65">
        <w:rPr>
          <w:rFonts w:ascii="Calibri" w:hAnsi="Calibri" w:cs="Calibri"/>
          <w:sz w:val="22"/>
          <w:szCs w:val="22"/>
        </w:rPr>
        <w:t>d)</w:t>
      </w:r>
      <w:r w:rsidRPr="00185F65">
        <w:rPr>
          <w:rStyle w:val="apple-converted-space"/>
          <w:rFonts w:ascii="Calibri" w:hAnsi="Calibri" w:cs="Calibri"/>
          <w:sz w:val="22"/>
          <w:szCs w:val="22"/>
        </w:rPr>
        <w:t> </w:t>
      </w:r>
      <w:r w:rsidRPr="00185F65">
        <w:rPr>
          <w:rFonts w:ascii="Calibri" w:hAnsi="Calibri" w:cs="Calibri"/>
          <w:sz w:val="22"/>
          <w:szCs w:val="22"/>
        </w:rPr>
        <w:t>finansowania przestępstwa o charakterze terrorystycznym, o którym mowa w</w:t>
      </w:r>
      <w:r w:rsidRPr="00185F65">
        <w:rPr>
          <w:rStyle w:val="apple-converted-space"/>
          <w:rFonts w:ascii="Calibri" w:hAnsi="Calibri" w:cs="Calibri"/>
          <w:sz w:val="22"/>
          <w:szCs w:val="22"/>
        </w:rPr>
        <w:t> </w:t>
      </w:r>
      <w:hyperlink r:id="rId16" w:history="1">
        <w:r w:rsidRPr="00185F65">
          <w:rPr>
            <w:rStyle w:val="Hipercze"/>
            <w:rFonts w:ascii="Calibri" w:hAnsi="Calibri" w:cs="Calibri"/>
            <w:color w:val="auto"/>
            <w:sz w:val="22"/>
            <w:szCs w:val="22"/>
            <w:u w:val="none"/>
          </w:rPr>
          <w:t>art. 165a</w:t>
        </w:r>
      </w:hyperlink>
      <w:r w:rsidRPr="00185F65">
        <w:rPr>
          <w:rStyle w:val="apple-converted-space"/>
          <w:rFonts w:ascii="Calibri" w:hAnsi="Calibri" w:cs="Calibri"/>
          <w:sz w:val="22"/>
          <w:szCs w:val="22"/>
        </w:rPr>
        <w:t> </w:t>
      </w:r>
      <w:r w:rsidRPr="00185F65">
        <w:rPr>
          <w:rFonts w:ascii="Calibri" w:hAnsi="Calibri" w:cs="Calibri"/>
          <w:sz w:val="22"/>
          <w:szCs w:val="22"/>
        </w:rPr>
        <w:t>Kodeksu karnego, lub przestępstwo udaremniania lub utrudniania stwierdzenia przestępnego pochodzenia pieniędzy lub ukrywania ich pochodzenia, o którym mowa w</w:t>
      </w:r>
      <w:r w:rsidRPr="00185F65">
        <w:rPr>
          <w:rStyle w:val="apple-converted-space"/>
          <w:rFonts w:ascii="Calibri" w:hAnsi="Calibri" w:cs="Calibri"/>
          <w:sz w:val="22"/>
          <w:szCs w:val="22"/>
        </w:rPr>
        <w:t> </w:t>
      </w:r>
      <w:hyperlink r:id="rId17" w:history="1">
        <w:r w:rsidRPr="00185F65">
          <w:rPr>
            <w:rStyle w:val="Hipercze"/>
            <w:rFonts w:ascii="Calibri" w:hAnsi="Calibri" w:cs="Calibri"/>
            <w:color w:val="auto"/>
            <w:sz w:val="22"/>
            <w:szCs w:val="22"/>
            <w:u w:val="none"/>
          </w:rPr>
          <w:t>art. 299</w:t>
        </w:r>
      </w:hyperlink>
      <w:r w:rsidRPr="00185F65">
        <w:rPr>
          <w:rStyle w:val="apple-converted-space"/>
          <w:rFonts w:ascii="Calibri" w:hAnsi="Calibri" w:cs="Calibri"/>
          <w:sz w:val="22"/>
          <w:szCs w:val="22"/>
        </w:rPr>
        <w:t> </w:t>
      </w:r>
      <w:r w:rsidRPr="00185F65">
        <w:rPr>
          <w:rFonts w:ascii="Calibri" w:hAnsi="Calibri" w:cs="Calibri"/>
          <w:sz w:val="22"/>
          <w:szCs w:val="22"/>
        </w:rPr>
        <w:t>Kodeksu karnego,</w:t>
      </w:r>
    </w:p>
    <w:p w14:paraId="53ACC23A" w14:textId="62779B2D" w:rsidR="00A815E4" w:rsidRPr="00185F65" w:rsidRDefault="00A815E4" w:rsidP="000F218E">
      <w:pPr>
        <w:ind w:left="907"/>
        <w:jc w:val="both"/>
        <w:rPr>
          <w:rFonts w:ascii="Calibri" w:hAnsi="Calibri" w:cs="Calibri"/>
          <w:sz w:val="22"/>
          <w:szCs w:val="22"/>
        </w:rPr>
      </w:pPr>
      <w:r w:rsidRPr="00185F65">
        <w:rPr>
          <w:rFonts w:ascii="Calibri" w:hAnsi="Calibri" w:cs="Calibri"/>
          <w:sz w:val="22"/>
          <w:szCs w:val="22"/>
        </w:rPr>
        <w:t>e)</w:t>
      </w:r>
      <w:r w:rsidRPr="00185F65">
        <w:rPr>
          <w:rStyle w:val="apple-converted-space"/>
          <w:rFonts w:ascii="Calibri" w:hAnsi="Calibri" w:cs="Calibri"/>
          <w:sz w:val="22"/>
          <w:szCs w:val="22"/>
        </w:rPr>
        <w:t> </w:t>
      </w:r>
      <w:r w:rsidRPr="00185F65">
        <w:rPr>
          <w:rFonts w:ascii="Calibri" w:hAnsi="Calibri" w:cs="Calibri"/>
          <w:sz w:val="22"/>
          <w:szCs w:val="22"/>
        </w:rPr>
        <w:t>o charakterze terrorystycznym, o którym mowa w</w:t>
      </w:r>
      <w:r w:rsidRPr="00185F65">
        <w:rPr>
          <w:rStyle w:val="apple-converted-space"/>
          <w:rFonts w:ascii="Calibri" w:hAnsi="Calibri" w:cs="Calibri"/>
          <w:sz w:val="22"/>
          <w:szCs w:val="22"/>
        </w:rPr>
        <w:t> </w:t>
      </w:r>
      <w:hyperlink r:id="rId18" w:history="1">
        <w:r w:rsidRPr="00185F65">
          <w:rPr>
            <w:rStyle w:val="Hipercze"/>
            <w:rFonts w:ascii="Calibri" w:hAnsi="Calibri" w:cs="Calibri"/>
            <w:color w:val="auto"/>
            <w:sz w:val="22"/>
            <w:szCs w:val="22"/>
            <w:u w:val="none"/>
          </w:rPr>
          <w:t>art. 115 § 20</w:t>
        </w:r>
      </w:hyperlink>
      <w:r w:rsidRPr="00185F65">
        <w:rPr>
          <w:rStyle w:val="apple-converted-space"/>
          <w:rFonts w:ascii="Calibri" w:hAnsi="Calibri" w:cs="Calibri"/>
          <w:sz w:val="22"/>
          <w:szCs w:val="22"/>
        </w:rPr>
        <w:t> </w:t>
      </w:r>
      <w:r w:rsidRPr="00185F65">
        <w:rPr>
          <w:rFonts w:ascii="Calibri" w:hAnsi="Calibri" w:cs="Calibri"/>
          <w:sz w:val="22"/>
          <w:szCs w:val="22"/>
        </w:rPr>
        <w:t>Kodeksu karnego, lub mające na celu popełnienie tego przestępstwa,</w:t>
      </w:r>
    </w:p>
    <w:p w14:paraId="234E4E6F" w14:textId="2188F653" w:rsidR="00A815E4" w:rsidRPr="00185F65" w:rsidRDefault="00A815E4" w:rsidP="000F218E">
      <w:pPr>
        <w:ind w:left="907"/>
        <w:jc w:val="both"/>
        <w:rPr>
          <w:rFonts w:ascii="Calibri" w:hAnsi="Calibri" w:cs="Calibri"/>
          <w:sz w:val="22"/>
          <w:szCs w:val="22"/>
        </w:rPr>
      </w:pPr>
      <w:r w:rsidRPr="00185F65">
        <w:rPr>
          <w:rFonts w:ascii="Calibri" w:hAnsi="Calibri" w:cs="Calibri"/>
          <w:sz w:val="22"/>
          <w:szCs w:val="22"/>
        </w:rPr>
        <w:t>f)</w:t>
      </w:r>
      <w:r w:rsidRPr="00185F65">
        <w:rPr>
          <w:rStyle w:val="apple-converted-space"/>
          <w:rFonts w:ascii="Calibri" w:hAnsi="Calibri" w:cs="Calibri"/>
          <w:sz w:val="22"/>
          <w:szCs w:val="22"/>
        </w:rPr>
        <w:t> </w:t>
      </w:r>
      <w:r w:rsidRPr="00185F65">
        <w:rPr>
          <w:rFonts w:ascii="Calibri" w:hAnsi="Calibri" w:cs="Calibri"/>
          <w:sz w:val="22"/>
          <w:szCs w:val="22"/>
        </w:rPr>
        <w:t>powierzenia wykonywania pracy małoletniemu cudzoziemcowi, o którym mowa w</w:t>
      </w:r>
      <w:r w:rsidRPr="00185F65">
        <w:rPr>
          <w:rStyle w:val="apple-converted-space"/>
          <w:rFonts w:ascii="Calibri" w:hAnsi="Calibri" w:cs="Calibri"/>
          <w:sz w:val="22"/>
          <w:szCs w:val="22"/>
        </w:rPr>
        <w:t> </w:t>
      </w:r>
      <w:hyperlink r:id="rId19" w:history="1">
        <w:r w:rsidRPr="00185F65">
          <w:rPr>
            <w:rStyle w:val="Hipercze"/>
            <w:rFonts w:ascii="Calibri" w:hAnsi="Calibri" w:cs="Calibri"/>
            <w:color w:val="auto"/>
            <w:sz w:val="22"/>
            <w:szCs w:val="22"/>
            <w:u w:val="none"/>
          </w:rPr>
          <w:t>art. 9 ust. 2</w:t>
        </w:r>
      </w:hyperlink>
      <w:r w:rsidRPr="00185F65">
        <w:rPr>
          <w:rStyle w:val="apple-converted-space"/>
          <w:rFonts w:ascii="Calibri" w:hAnsi="Calibri" w:cs="Calibri"/>
          <w:sz w:val="22"/>
          <w:szCs w:val="22"/>
        </w:rPr>
        <w:t> </w:t>
      </w:r>
      <w:r w:rsidRPr="00185F65">
        <w:rPr>
          <w:rFonts w:ascii="Calibri" w:hAnsi="Calibri" w:cs="Calibri"/>
          <w:sz w:val="22"/>
          <w:szCs w:val="22"/>
        </w:rPr>
        <w:t>ustawy z dnia 15 czerwca 2012 r. o skutkach powierzania wykonywania pracy cudzoziemcom przebywającym wbrew przepisom na terytorium Rzeczypospolitej Polskiej (Dz. U. poz. 769 oraz z 2020 r. poz. 2023),</w:t>
      </w:r>
    </w:p>
    <w:p w14:paraId="0E5C7147" w14:textId="1E5E93FD" w:rsidR="00A815E4" w:rsidRPr="00185F65" w:rsidRDefault="00A815E4" w:rsidP="000F218E">
      <w:pPr>
        <w:ind w:left="907"/>
        <w:jc w:val="both"/>
        <w:rPr>
          <w:rFonts w:ascii="Calibri" w:hAnsi="Calibri" w:cs="Calibri"/>
          <w:sz w:val="22"/>
          <w:szCs w:val="22"/>
        </w:rPr>
      </w:pPr>
      <w:r w:rsidRPr="00185F65">
        <w:rPr>
          <w:rFonts w:ascii="Calibri" w:hAnsi="Calibri" w:cs="Calibri"/>
          <w:sz w:val="22"/>
          <w:szCs w:val="22"/>
        </w:rPr>
        <w:t>g)</w:t>
      </w:r>
      <w:r w:rsidRPr="00185F65">
        <w:rPr>
          <w:rStyle w:val="apple-converted-space"/>
          <w:rFonts w:ascii="Calibri" w:hAnsi="Calibri" w:cs="Calibri"/>
          <w:sz w:val="22"/>
          <w:szCs w:val="22"/>
        </w:rPr>
        <w:t> </w:t>
      </w:r>
      <w:r w:rsidRPr="00185F65">
        <w:rPr>
          <w:rFonts w:ascii="Calibri" w:hAnsi="Calibri" w:cs="Calibri"/>
          <w:sz w:val="22"/>
          <w:szCs w:val="22"/>
        </w:rPr>
        <w:t>przeciwko obrotowi gospodarczemu, o których mowa w</w:t>
      </w:r>
      <w:r w:rsidRPr="00185F65">
        <w:rPr>
          <w:rStyle w:val="apple-converted-space"/>
          <w:rFonts w:ascii="Calibri" w:hAnsi="Calibri" w:cs="Calibri"/>
          <w:sz w:val="22"/>
          <w:szCs w:val="22"/>
        </w:rPr>
        <w:t> </w:t>
      </w:r>
      <w:hyperlink r:id="rId20" w:history="1">
        <w:r w:rsidRPr="00185F65">
          <w:rPr>
            <w:rStyle w:val="Hipercze"/>
            <w:rFonts w:ascii="Calibri" w:hAnsi="Calibri" w:cs="Calibri"/>
            <w:color w:val="auto"/>
            <w:sz w:val="22"/>
            <w:szCs w:val="22"/>
            <w:u w:val="none"/>
          </w:rPr>
          <w:t>art. 296-307</w:t>
        </w:r>
      </w:hyperlink>
      <w:r w:rsidRPr="00185F65">
        <w:rPr>
          <w:rStyle w:val="apple-converted-space"/>
          <w:rFonts w:ascii="Calibri" w:hAnsi="Calibri" w:cs="Calibri"/>
          <w:sz w:val="22"/>
          <w:szCs w:val="22"/>
        </w:rPr>
        <w:t> </w:t>
      </w:r>
      <w:r w:rsidRPr="00185F65">
        <w:rPr>
          <w:rFonts w:ascii="Calibri" w:hAnsi="Calibri" w:cs="Calibri"/>
          <w:sz w:val="22"/>
          <w:szCs w:val="22"/>
        </w:rPr>
        <w:t>Kodeksu karnego, przestępstwo oszustwa, o którym mowa w</w:t>
      </w:r>
      <w:r w:rsidRPr="00185F65">
        <w:rPr>
          <w:rStyle w:val="apple-converted-space"/>
          <w:rFonts w:ascii="Calibri" w:hAnsi="Calibri" w:cs="Calibri"/>
          <w:sz w:val="22"/>
          <w:szCs w:val="22"/>
        </w:rPr>
        <w:t> </w:t>
      </w:r>
      <w:hyperlink r:id="rId21" w:history="1">
        <w:r w:rsidRPr="00185F65">
          <w:rPr>
            <w:rStyle w:val="Hipercze"/>
            <w:rFonts w:ascii="Calibri" w:hAnsi="Calibri" w:cs="Calibri"/>
            <w:color w:val="auto"/>
            <w:sz w:val="22"/>
            <w:szCs w:val="22"/>
            <w:u w:val="none"/>
          </w:rPr>
          <w:t>art. 286</w:t>
        </w:r>
      </w:hyperlink>
      <w:r w:rsidRPr="00185F65">
        <w:rPr>
          <w:rStyle w:val="apple-converted-space"/>
          <w:rFonts w:ascii="Calibri" w:hAnsi="Calibri" w:cs="Calibri"/>
          <w:sz w:val="22"/>
          <w:szCs w:val="22"/>
        </w:rPr>
        <w:t> </w:t>
      </w:r>
      <w:r w:rsidRPr="00185F65">
        <w:rPr>
          <w:rFonts w:ascii="Calibri" w:hAnsi="Calibri" w:cs="Calibri"/>
          <w:sz w:val="22"/>
          <w:szCs w:val="22"/>
        </w:rPr>
        <w:t>Kodeksu karnego, przestępstwo przeciwko wiarygodności dokumentów, o których mowa w</w:t>
      </w:r>
      <w:r w:rsidRPr="00185F65">
        <w:rPr>
          <w:rStyle w:val="apple-converted-space"/>
          <w:rFonts w:ascii="Calibri" w:hAnsi="Calibri" w:cs="Calibri"/>
          <w:sz w:val="22"/>
          <w:szCs w:val="22"/>
        </w:rPr>
        <w:t> </w:t>
      </w:r>
      <w:hyperlink r:id="rId22" w:history="1">
        <w:r w:rsidRPr="00185F65">
          <w:rPr>
            <w:rStyle w:val="Hipercze"/>
            <w:rFonts w:ascii="Calibri" w:hAnsi="Calibri" w:cs="Calibri"/>
            <w:color w:val="auto"/>
            <w:sz w:val="22"/>
            <w:szCs w:val="22"/>
            <w:u w:val="none"/>
          </w:rPr>
          <w:t>art. 270-277d</w:t>
        </w:r>
      </w:hyperlink>
      <w:r w:rsidRPr="00185F65">
        <w:rPr>
          <w:rStyle w:val="apple-converted-space"/>
          <w:rFonts w:ascii="Calibri" w:hAnsi="Calibri" w:cs="Calibri"/>
          <w:sz w:val="22"/>
          <w:szCs w:val="22"/>
        </w:rPr>
        <w:t> </w:t>
      </w:r>
      <w:r w:rsidRPr="00185F65">
        <w:rPr>
          <w:rFonts w:ascii="Calibri" w:hAnsi="Calibri" w:cs="Calibri"/>
          <w:sz w:val="22"/>
          <w:szCs w:val="22"/>
        </w:rPr>
        <w:t>Kodeksu karnego, lub przestępstwo skarbowe,</w:t>
      </w:r>
    </w:p>
    <w:p w14:paraId="41D61633" w14:textId="2D600F7A" w:rsidR="00A815E4" w:rsidRPr="00185F65" w:rsidRDefault="00A815E4" w:rsidP="000F218E">
      <w:pPr>
        <w:ind w:left="907"/>
        <w:jc w:val="both"/>
        <w:rPr>
          <w:rFonts w:ascii="Calibri" w:hAnsi="Calibri" w:cs="Calibri"/>
          <w:sz w:val="22"/>
          <w:szCs w:val="22"/>
        </w:rPr>
      </w:pPr>
      <w:r w:rsidRPr="00185F65">
        <w:rPr>
          <w:rFonts w:ascii="Calibri" w:hAnsi="Calibri" w:cs="Calibri"/>
          <w:sz w:val="22"/>
          <w:szCs w:val="22"/>
        </w:rPr>
        <w:lastRenderedPageBreak/>
        <w:t>h)</w:t>
      </w:r>
      <w:r w:rsidRPr="00185F65">
        <w:rPr>
          <w:rStyle w:val="apple-converted-space"/>
          <w:rFonts w:ascii="Calibri" w:hAnsi="Calibri" w:cs="Calibri"/>
          <w:sz w:val="22"/>
          <w:szCs w:val="22"/>
        </w:rPr>
        <w:t> </w:t>
      </w:r>
      <w:r w:rsidRPr="00185F65">
        <w:rPr>
          <w:rFonts w:ascii="Calibri" w:hAnsi="Calibri" w:cs="Calibri"/>
          <w:sz w:val="22"/>
          <w:szCs w:val="22"/>
        </w:rPr>
        <w:t>o którym mowa w art. 9 ust. 1 i 3 lub art. 10 ustawy z dnia 15 czerwca 2012 r. o skutkach powierzania wykonywania pracy cudzoziemcom przebywającym wbrew przepisom na terytorium Rzeczypospolitej Polskiej</w:t>
      </w:r>
    </w:p>
    <w:p w14:paraId="5AE0C462" w14:textId="77777777" w:rsidR="0020223E" w:rsidRPr="00185F65" w:rsidRDefault="00A815E4" w:rsidP="0020223E">
      <w:pPr>
        <w:pStyle w:val="text-justify"/>
        <w:spacing w:before="0" w:beforeAutospacing="0" w:after="0" w:afterAutospacing="0"/>
        <w:ind w:left="907"/>
        <w:jc w:val="both"/>
        <w:rPr>
          <w:rFonts w:ascii="Calibri" w:hAnsi="Calibri" w:cs="Calibri"/>
          <w:sz w:val="22"/>
          <w:szCs w:val="22"/>
        </w:rPr>
      </w:pPr>
      <w:r w:rsidRPr="00185F65">
        <w:rPr>
          <w:rFonts w:ascii="Calibri" w:hAnsi="Calibri" w:cs="Calibri"/>
          <w:sz w:val="22"/>
          <w:szCs w:val="22"/>
        </w:rPr>
        <w:t>- lub za odpowiedni czyn zabroniony określony w przepisach prawa obcego;</w:t>
      </w:r>
    </w:p>
    <w:p w14:paraId="085E9A33" w14:textId="77777777" w:rsidR="0020223E" w:rsidRPr="00185F65" w:rsidRDefault="00A815E4">
      <w:pPr>
        <w:pStyle w:val="text-justify"/>
        <w:numPr>
          <w:ilvl w:val="0"/>
          <w:numId w:val="33"/>
        </w:numPr>
        <w:spacing w:before="0" w:beforeAutospacing="0" w:after="0" w:afterAutospacing="0"/>
        <w:ind w:left="1037" w:hanging="357"/>
        <w:jc w:val="both"/>
        <w:rPr>
          <w:rFonts w:ascii="Calibri" w:hAnsi="Calibri" w:cs="Calibri"/>
          <w:sz w:val="22"/>
          <w:szCs w:val="22"/>
        </w:rPr>
      </w:pPr>
      <w:r w:rsidRPr="00185F65">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20223E" w:rsidRPr="00185F65">
        <w:rPr>
          <w:rFonts w:ascii="Calibri" w:hAnsi="Calibri" w:cs="Calibri"/>
          <w:sz w:val="22"/>
          <w:szCs w:val="22"/>
        </w:rPr>
        <w:t>;</w:t>
      </w:r>
    </w:p>
    <w:p w14:paraId="2278D08E" w14:textId="77777777" w:rsidR="0020223E" w:rsidRPr="00185F65" w:rsidRDefault="00A815E4">
      <w:pPr>
        <w:pStyle w:val="text-justify"/>
        <w:numPr>
          <w:ilvl w:val="0"/>
          <w:numId w:val="33"/>
        </w:numPr>
        <w:spacing w:before="0" w:beforeAutospacing="0" w:after="0" w:afterAutospacing="0"/>
        <w:ind w:left="1037" w:hanging="357"/>
        <w:jc w:val="both"/>
        <w:rPr>
          <w:rFonts w:ascii="Calibri" w:hAnsi="Calibri" w:cs="Calibri"/>
          <w:sz w:val="22"/>
          <w:szCs w:val="22"/>
        </w:rPr>
      </w:pPr>
      <w:r w:rsidRPr="00185F65">
        <w:rPr>
          <w:rFonts w:ascii="Calibri" w:hAnsi="Calibri" w:cs="Calibri"/>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A93C385" w14:textId="77777777" w:rsidR="0020223E" w:rsidRPr="00185F65" w:rsidRDefault="00A815E4">
      <w:pPr>
        <w:pStyle w:val="text-justify"/>
        <w:numPr>
          <w:ilvl w:val="0"/>
          <w:numId w:val="33"/>
        </w:numPr>
        <w:spacing w:before="0" w:beforeAutospacing="0" w:after="0" w:afterAutospacing="0"/>
        <w:ind w:left="1037" w:hanging="357"/>
        <w:jc w:val="both"/>
        <w:rPr>
          <w:rFonts w:ascii="Calibri" w:hAnsi="Calibri" w:cs="Calibri"/>
          <w:sz w:val="22"/>
          <w:szCs w:val="22"/>
        </w:rPr>
      </w:pPr>
      <w:r w:rsidRPr="00185F65">
        <w:rPr>
          <w:rFonts w:ascii="Calibri" w:hAnsi="Calibri" w:cs="Calibri"/>
          <w:sz w:val="22"/>
          <w:szCs w:val="22"/>
        </w:rPr>
        <w:t>wobec którego prawomocnie orzeczono zakaz ubiegania się o zamówienia publiczne;</w:t>
      </w:r>
    </w:p>
    <w:p w14:paraId="670F55DB" w14:textId="77777777" w:rsidR="0020223E" w:rsidRPr="00185F65" w:rsidRDefault="00A815E4">
      <w:pPr>
        <w:pStyle w:val="text-justify"/>
        <w:numPr>
          <w:ilvl w:val="0"/>
          <w:numId w:val="33"/>
        </w:numPr>
        <w:spacing w:before="0" w:beforeAutospacing="0" w:after="0" w:afterAutospacing="0"/>
        <w:ind w:left="1037" w:hanging="357"/>
        <w:jc w:val="both"/>
        <w:rPr>
          <w:rFonts w:ascii="Calibri" w:hAnsi="Calibri" w:cs="Calibri"/>
          <w:sz w:val="22"/>
          <w:szCs w:val="22"/>
        </w:rPr>
      </w:pPr>
      <w:r w:rsidRPr="00185F65">
        <w:rPr>
          <w:rFonts w:ascii="Calibri" w:hAnsi="Calibri" w:cs="Calibri"/>
          <w:sz w:val="22"/>
          <w:szCs w:val="22"/>
        </w:rPr>
        <w:t xml:space="preserve">jeżeli </w:t>
      </w:r>
      <w:r w:rsidR="00514C2A" w:rsidRPr="00185F65">
        <w:rPr>
          <w:rFonts w:ascii="Calibri" w:hAnsi="Calibri" w:cs="Calibri"/>
          <w:sz w:val="22"/>
          <w:szCs w:val="22"/>
        </w:rPr>
        <w:t>Z</w:t>
      </w:r>
      <w:r w:rsidRPr="00185F65">
        <w:rPr>
          <w:rFonts w:ascii="Calibri" w:hAnsi="Calibri" w:cs="Calibri"/>
          <w:sz w:val="22"/>
          <w:szCs w:val="22"/>
        </w:rPr>
        <w:t xml:space="preserve">amawiający może stwierdzić, na podstawie wiarygodnych przesłanek, że wykonawca zawarł z innymi </w:t>
      </w:r>
      <w:r w:rsidR="00514C2A" w:rsidRPr="00185F65">
        <w:rPr>
          <w:rFonts w:ascii="Calibri" w:hAnsi="Calibri" w:cs="Calibri"/>
          <w:sz w:val="22"/>
          <w:szCs w:val="22"/>
        </w:rPr>
        <w:t>W</w:t>
      </w:r>
      <w:r w:rsidRPr="00185F65">
        <w:rPr>
          <w:rFonts w:ascii="Calibri" w:hAnsi="Calibri" w:cs="Calibri"/>
          <w:sz w:val="22"/>
          <w:szCs w:val="22"/>
        </w:rPr>
        <w:t>ykonawcami porozumienie mające na celu zakłócenie konkurencji, w szczególności jeżeli należąc do tej samej grupy kapitałowej w rozumieniu</w:t>
      </w:r>
      <w:r w:rsidRPr="00185F65">
        <w:rPr>
          <w:rStyle w:val="apple-converted-space"/>
          <w:rFonts w:ascii="Calibri" w:hAnsi="Calibri" w:cs="Calibri"/>
          <w:sz w:val="22"/>
          <w:szCs w:val="22"/>
        </w:rPr>
        <w:t> </w:t>
      </w:r>
      <w:hyperlink r:id="rId23" w:history="1">
        <w:r w:rsidRPr="00185F65">
          <w:rPr>
            <w:rStyle w:val="Hipercze"/>
            <w:rFonts w:ascii="Calibri" w:hAnsi="Calibri" w:cs="Calibri"/>
            <w:color w:val="auto"/>
            <w:sz w:val="22"/>
            <w:szCs w:val="22"/>
          </w:rPr>
          <w:t>ustawy</w:t>
        </w:r>
      </w:hyperlink>
      <w:r w:rsidRPr="00185F65">
        <w:rPr>
          <w:rStyle w:val="apple-converted-space"/>
          <w:rFonts w:ascii="Calibri" w:hAnsi="Calibri" w:cs="Calibri"/>
          <w:sz w:val="22"/>
          <w:szCs w:val="22"/>
        </w:rPr>
        <w:t> </w:t>
      </w:r>
      <w:r w:rsidRPr="00185F65">
        <w:rPr>
          <w:rFonts w:ascii="Calibri" w:hAnsi="Calibri" w:cs="Calibri"/>
          <w:sz w:val="22"/>
          <w:szCs w:val="22"/>
        </w:rPr>
        <w:t>z dnia 16 lutego 2007 r. o ochronie konkurencji i konsumentów, złożyli odrębne oferty, oferty częściowe lub wnioski o dopuszczenie do udziału w postępowaniu, chyba że wykażą, że przygotowali te oferty lub wnioski niezależnie od siebie;</w:t>
      </w:r>
    </w:p>
    <w:p w14:paraId="69FF9E39" w14:textId="24EF8926" w:rsidR="00A815E4" w:rsidRPr="00185F65" w:rsidRDefault="00A815E4" w:rsidP="00F2266D">
      <w:pPr>
        <w:pStyle w:val="text-justify"/>
        <w:numPr>
          <w:ilvl w:val="0"/>
          <w:numId w:val="33"/>
        </w:numPr>
        <w:spacing w:before="0" w:beforeAutospacing="0" w:after="0" w:afterAutospacing="0"/>
        <w:ind w:left="1037" w:hanging="357"/>
        <w:jc w:val="both"/>
        <w:rPr>
          <w:rFonts w:ascii="Calibri" w:hAnsi="Calibri" w:cs="Calibri"/>
          <w:sz w:val="22"/>
          <w:szCs w:val="22"/>
        </w:rPr>
      </w:pPr>
      <w:r w:rsidRPr="00185F65">
        <w:rPr>
          <w:rFonts w:ascii="Calibri" w:hAnsi="Calibri" w:cs="Calibri"/>
          <w:sz w:val="22"/>
          <w:szCs w:val="22"/>
        </w:rPr>
        <w:t>jeżeli, w przypadkach, o których mowa w art. 85 ust. 1</w:t>
      </w:r>
      <w:r w:rsidR="00F2266D" w:rsidRPr="00185F65">
        <w:rPr>
          <w:rFonts w:ascii="Calibri" w:hAnsi="Calibri" w:cs="Calibri"/>
          <w:sz w:val="22"/>
          <w:szCs w:val="22"/>
        </w:rPr>
        <w:t xml:space="preserve"> pzp</w:t>
      </w:r>
      <w:r w:rsidRPr="00185F65">
        <w:rPr>
          <w:rFonts w:ascii="Calibri" w:hAnsi="Calibri" w:cs="Calibri"/>
          <w:sz w:val="22"/>
          <w:szCs w:val="22"/>
        </w:rPr>
        <w:t>, doszło do zakłócenia konkurencji wynikającego z wcześniejszego zaangażowania tego wykonawcy lub podmiotu, który należy z wykonawcą do tej samej grupy kapitałowej w rozumieniu</w:t>
      </w:r>
      <w:r w:rsidRPr="00185F65">
        <w:rPr>
          <w:rStyle w:val="apple-converted-space"/>
          <w:rFonts w:ascii="Calibri" w:hAnsi="Calibri" w:cs="Calibri"/>
          <w:sz w:val="22"/>
          <w:szCs w:val="22"/>
        </w:rPr>
        <w:t> </w:t>
      </w:r>
      <w:hyperlink r:id="rId24" w:history="1">
        <w:r w:rsidRPr="00185F65">
          <w:rPr>
            <w:rStyle w:val="Hipercze"/>
            <w:rFonts w:ascii="Calibri" w:hAnsi="Calibri" w:cs="Calibri"/>
            <w:color w:val="auto"/>
            <w:sz w:val="22"/>
            <w:szCs w:val="22"/>
          </w:rPr>
          <w:t>ustawy</w:t>
        </w:r>
      </w:hyperlink>
      <w:r w:rsidRPr="00185F65">
        <w:rPr>
          <w:rStyle w:val="apple-converted-space"/>
          <w:rFonts w:ascii="Calibri" w:hAnsi="Calibri" w:cs="Calibri"/>
          <w:sz w:val="22"/>
          <w:szCs w:val="22"/>
        </w:rPr>
        <w:t> </w:t>
      </w:r>
      <w:r w:rsidRPr="00185F65">
        <w:rPr>
          <w:rFonts w:ascii="Calibri" w:hAnsi="Calibri" w:cs="Calibri"/>
          <w:sz w:val="22"/>
          <w:szCs w:val="22"/>
        </w:rPr>
        <w:t>z dnia 16 lutego 2007 r. o ochronie konkurencji i konsumentów, chyba że spowodowane tym zakłócenie konkurencji może być wyeliminowane w inny sposób niż przez wykluczenie wykonawcy z udziału w postępowaniu o udzielenie zamówienia.</w:t>
      </w:r>
    </w:p>
    <w:p w14:paraId="25BB0F26" w14:textId="77777777" w:rsidR="000F6592" w:rsidRPr="00185F65" w:rsidRDefault="000F6592" w:rsidP="00F2266D">
      <w:pPr>
        <w:ind w:left="680"/>
        <w:jc w:val="both"/>
        <w:rPr>
          <w:rFonts w:ascii="Calibri" w:hAnsi="Calibri" w:cs="Calibri"/>
          <w:sz w:val="22"/>
          <w:szCs w:val="22"/>
        </w:rPr>
      </w:pPr>
    </w:p>
    <w:p w14:paraId="734316DD" w14:textId="0D7A5FF6" w:rsidR="0020223E" w:rsidRPr="00185F65" w:rsidRDefault="00C07E24" w:rsidP="00F2266D">
      <w:pPr>
        <w:pStyle w:val="Akapitzlist"/>
        <w:numPr>
          <w:ilvl w:val="0"/>
          <w:numId w:val="32"/>
        </w:numPr>
        <w:spacing w:after="0" w:line="240" w:lineRule="auto"/>
        <w:jc w:val="both"/>
        <w:rPr>
          <w:rFonts w:ascii="Calibri" w:hAnsi="Calibri" w:cs="Calibri"/>
        </w:rPr>
      </w:pPr>
      <w:r w:rsidRPr="00185F65">
        <w:rPr>
          <w:rFonts w:ascii="Calibri" w:hAnsi="Calibri" w:cs="Calibri"/>
        </w:rPr>
        <w:t xml:space="preserve">o których mowa w art. 109 ust. 1 pkt. 1 i pkt. </w:t>
      </w:r>
      <w:r w:rsidR="009C6CF4" w:rsidRPr="00185F65">
        <w:rPr>
          <w:rFonts w:ascii="Calibri" w:hAnsi="Calibri" w:cs="Calibri"/>
        </w:rPr>
        <w:t>4</w:t>
      </w:r>
      <w:r w:rsidRPr="00185F65">
        <w:rPr>
          <w:rFonts w:ascii="Calibri" w:hAnsi="Calibri" w:cs="Calibri"/>
        </w:rPr>
        <w:t xml:space="preserve"> pzp, tj. </w:t>
      </w:r>
      <w:r w:rsidR="00514C2A" w:rsidRPr="00185F65">
        <w:rPr>
          <w:rFonts w:ascii="Calibri" w:hAnsi="Calibri" w:cs="Calibri"/>
        </w:rPr>
        <w:t>W</w:t>
      </w:r>
      <w:r w:rsidRPr="00185F65">
        <w:rPr>
          <w:rFonts w:ascii="Calibri" w:hAnsi="Calibri" w:cs="Calibri"/>
        </w:rPr>
        <w:t>ykonawcę:</w:t>
      </w:r>
    </w:p>
    <w:p w14:paraId="75320635" w14:textId="7FF522D3" w:rsidR="00A815E4" w:rsidRPr="00185F65" w:rsidRDefault="00A815E4" w:rsidP="00F2266D">
      <w:pPr>
        <w:pStyle w:val="Akapitzlist"/>
        <w:numPr>
          <w:ilvl w:val="0"/>
          <w:numId w:val="34"/>
        </w:numPr>
        <w:spacing w:after="0" w:line="240" w:lineRule="auto"/>
        <w:jc w:val="both"/>
        <w:rPr>
          <w:rFonts w:ascii="Calibri" w:hAnsi="Calibri" w:cs="Calibri"/>
        </w:rPr>
      </w:pPr>
      <w:r w:rsidRPr="00185F65">
        <w:rPr>
          <w:rFonts w:ascii="Calibri" w:hAnsi="Calibri" w:cs="Calibri"/>
        </w:rPr>
        <w:t>który naruszył obowiązki dotyczące płatności podatków, opłat lub składek na ubezpieczenia społeczne lub zdrowotne, z wyjątkiem przypadku, o którym mowa w art. 108 ust. 1 pkt 3</w:t>
      </w:r>
      <w:r w:rsidR="009C3048" w:rsidRPr="00185F65">
        <w:rPr>
          <w:rFonts w:ascii="Calibri" w:hAnsi="Calibri" w:cs="Calibri"/>
        </w:rPr>
        <w:t xml:space="preserve"> pzp</w:t>
      </w:r>
      <w:r w:rsidRPr="00185F65">
        <w:rPr>
          <w:rFonts w:ascii="Calibri" w:hAnsi="Calibri" w:cs="Calibri"/>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9DA49E8" w14:textId="18AA7708" w:rsidR="002F7ABD" w:rsidRPr="00185F65" w:rsidRDefault="00514C2A" w:rsidP="00F2266D">
      <w:pPr>
        <w:pStyle w:val="Akapitzlist"/>
        <w:numPr>
          <w:ilvl w:val="0"/>
          <w:numId w:val="34"/>
        </w:numPr>
        <w:spacing w:after="0" w:line="240" w:lineRule="auto"/>
        <w:jc w:val="both"/>
        <w:rPr>
          <w:rFonts w:ascii="Calibri" w:hAnsi="Calibri" w:cs="Calibri"/>
        </w:rPr>
      </w:pPr>
      <w:r w:rsidRPr="00185F65">
        <w:rPr>
          <w:rFonts w:ascii="Calibri" w:hAnsi="Calibri" w:cs="Calibri"/>
        </w:rPr>
        <w:t>wobec</w:t>
      </w:r>
      <w:r w:rsidR="002F7ABD" w:rsidRPr="00185F65">
        <w:rPr>
          <w:rFonts w:ascii="Calibri" w:hAnsi="Calibri" w:cs="Calibri"/>
        </w:rPr>
        <w:t xml:space="preserve">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A44E851" w14:textId="11C1ED0D" w:rsidR="00BA75D4" w:rsidRPr="00185F65" w:rsidRDefault="009C6CF4" w:rsidP="00F2266D">
      <w:pPr>
        <w:pStyle w:val="NormalnyWeb"/>
        <w:numPr>
          <w:ilvl w:val="0"/>
          <w:numId w:val="32"/>
        </w:numPr>
        <w:spacing w:before="0" w:beforeAutospacing="0" w:after="0" w:afterAutospacing="0"/>
        <w:jc w:val="both"/>
        <w:rPr>
          <w:rFonts w:ascii="Calibri" w:hAnsi="Calibri" w:cs="Calibri"/>
          <w:sz w:val="22"/>
          <w:szCs w:val="22"/>
        </w:rPr>
      </w:pPr>
      <w:r w:rsidRPr="00185F65">
        <w:rPr>
          <w:rFonts w:ascii="Calibri" w:hAnsi="Calibri" w:cs="Calibri"/>
          <w:sz w:val="22"/>
          <w:szCs w:val="22"/>
        </w:rPr>
        <w:t xml:space="preserve">o których mowa w art. 7 ust. 1 ustawy z dnia 13 kwietnia 2022 r. o </w:t>
      </w:r>
      <w:proofErr w:type="spellStart"/>
      <w:r w:rsidRPr="00185F65">
        <w:rPr>
          <w:rFonts w:ascii="Calibri" w:hAnsi="Calibri" w:cs="Calibri"/>
          <w:sz w:val="22"/>
          <w:szCs w:val="22"/>
        </w:rPr>
        <w:t>szczególnych</w:t>
      </w:r>
      <w:proofErr w:type="spellEnd"/>
      <w:r w:rsidRPr="00185F65">
        <w:rPr>
          <w:rFonts w:ascii="Calibri" w:hAnsi="Calibri" w:cs="Calibri"/>
          <w:sz w:val="22"/>
          <w:szCs w:val="22"/>
        </w:rPr>
        <w:t xml:space="preserve"> </w:t>
      </w:r>
      <w:proofErr w:type="spellStart"/>
      <w:r w:rsidRPr="00185F65">
        <w:rPr>
          <w:rFonts w:ascii="Calibri" w:hAnsi="Calibri" w:cs="Calibri"/>
          <w:sz w:val="22"/>
          <w:szCs w:val="22"/>
        </w:rPr>
        <w:t>rozwiązaniach</w:t>
      </w:r>
      <w:proofErr w:type="spellEnd"/>
      <w:r w:rsidRPr="00185F65">
        <w:rPr>
          <w:rFonts w:ascii="Calibri" w:hAnsi="Calibri" w:cs="Calibri"/>
          <w:sz w:val="22"/>
          <w:szCs w:val="22"/>
        </w:rPr>
        <w:t xml:space="preserve"> w zakresie przeciwdziałania wspieraniu agresji na </w:t>
      </w:r>
      <w:proofErr w:type="spellStart"/>
      <w:r w:rsidRPr="00185F65">
        <w:rPr>
          <w:rFonts w:ascii="Calibri" w:hAnsi="Calibri" w:cs="Calibri"/>
          <w:sz w:val="22"/>
          <w:szCs w:val="22"/>
        </w:rPr>
        <w:t>Ukraine</w:t>
      </w:r>
      <w:proofErr w:type="spellEnd"/>
      <w:r w:rsidRPr="00185F65">
        <w:rPr>
          <w:rFonts w:ascii="Calibri" w:hAnsi="Calibri" w:cs="Calibri"/>
          <w:sz w:val="22"/>
          <w:szCs w:val="22"/>
        </w:rPr>
        <w:t xml:space="preserve">̨ oraz </w:t>
      </w:r>
      <w:proofErr w:type="spellStart"/>
      <w:r w:rsidRPr="00185F65">
        <w:rPr>
          <w:rFonts w:ascii="Calibri" w:hAnsi="Calibri" w:cs="Calibri"/>
          <w:sz w:val="22"/>
          <w:szCs w:val="22"/>
        </w:rPr>
        <w:t>służących</w:t>
      </w:r>
      <w:proofErr w:type="spellEnd"/>
      <w:r w:rsidRPr="00185F65">
        <w:rPr>
          <w:rFonts w:ascii="Calibri" w:hAnsi="Calibri" w:cs="Calibri"/>
          <w:sz w:val="22"/>
          <w:szCs w:val="22"/>
        </w:rPr>
        <w:t xml:space="preserve"> ochronie </w:t>
      </w:r>
      <w:proofErr w:type="spellStart"/>
      <w:r w:rsidRPr="00185F65">
        <w:rPr>
          <w:rFonts w:ascii="Calibri" w:hAnsi="Calibri" w:cs="Calibri"/>
          <w:sz w:val="22"/>
          <w:szCs w:val="22"/>
        </w:rPr>
        <w:t>bezpieczeństwa</w:t>
      </w:r>
      <w:proofErr w:type="spellEnd"/>
      <w:r w:rsidRPr="00185F65">
        <w:rPr>
          <w:rFonts w:ascii="Calibri" w:hAnsi="Calibri" w:cs="Calibri"/>
          <w:sz w:val="22"/>
          <w:szCs w:val="22"/>
        </w:rPr>
        <w:t xml:space="preserve"> narodowego</w:t>
      </w:r>
      <w:r w:rsidR="00BA75D4" w:rsidRPr="00185F65">
        <w:rPr>
          <w:rFonts w:ascii="Calibri" w:hAnsi="Calibri" w:cs="Calibri"/>
          <w:sz w:val="22"/>
          <w:szCs w:val="22"/>
        </w:rPr>
        <w:t>, tj.:</w:t>
      </w:r>
      <w:r w:rsidR="00514C2A" w:rsidRPr="00185F65">
        <w:rPr>
          <w:rFonts w:ascii="Calibri" w:hAnsi="Calibri" w:cs="Calibri"/>
          <w:sz w:val="22"/>
          <w:szCs w:val="22"/>
        </w:rPr>
        <w:t xml:space="preserve"> Wykonawcę</w:t>
      </w:r>
      <w:r w:rsidR="0020223E" w:rsidRPr="00185F65">
        <w:rPr>
          <w:rFonts w:ascii="Calibri" w:hAnsi="Calibri" w:cs="Calibri"/>
          <w:sz w:val="22"/>
          <w:szCs w:val="22"/>
        </w:rPr>
        <w:t>:</w:t>
      </w:r>
      <w:r w:rsidR="00BA75D4" w:rsidRPr="00185F65">
        <w:rPr>
          <w:rFonts w:ascii="Calibri" w:hAnsi="Calibri" w:cs="Calibri"/>
          <w:sz w:val="22"/>
          <w:szCs w:val="22"/>
        </w:rPr>
        <w:t xml:space="preserve"> </w:t>
      </w:r>
    </w:p>
    <w:p w14:paraId="2D0B007A" w14:textId="355FD812" w:rsidR="00BA75D4" w:rsidRPr="00185F65" w:rsidRDefault="00BA75D4" w:rsidP="000F218E">
      <w:pPr>
        <w:pStyle w:val="NormalnyWeb"/>
        <w:spacing w:before="0" w:beforeAutospacing="0" w:after="0" w:afterAutospacing="0"/>
        <w:ind w:left="680"/>
        <w:jc w:val="both"/>
        <w:rPr>
          <w:rFonts w:ascii="Calibri" w:hAnsi="Calibri" w:cs="Calibri"/>
          <w:sz w:val="22"/>
          <w:szCs w:val="22"/>
        </w:rPr>
      </w:pPr>
      <w:r w:rsidRPr="00185F65">
        <w:rPr>
          <w:rFonts w:ascii="Calibri" w:hAnsi="Calibri" w:cs="Calibri"/>
          <w:sz w:val="22"/>
          <w:szCs w:val="22"/>
        </w:rPr>
        <w:t>a) wymienionego w wykazach określonych w rozporządzeniu 765/2006 i rozporządzeniu 269/2014 albo wpisanego na listę na podstawie decyzji w sprawie wpisu na listę rozstrzygającej o zastosowaniu środka, o którym mowa w art. 1 pkt. 3;</w:t>
      </w:r>
    </w:p>
    <w:p w14:paraId="2C82870B" w14:textId="38F0FB03" w:rsidR="00BA75D4" w:rsidRPr="00185F65" w:rsidRDefault="00BA75D4" w:rsidP="000F218E">
      <w:pPr>
        <w:pStyle w:val="NormalnyWeb"/>
        <w:spacing w:before="0" w:beforeAutospacing="0" w:after="0" w:afterAutospacing="0"/>
        <w:ind w:left="680"/>
        <w:jc w:val="both"/>
        <w:rPr>
          <w:rFonts w:ascii="Calibri" w:hAnsi="Calibri" w:cs="Calibri"/>
          <w:sz w:val="22"/>
          <w:szCs w:val="22"/>
        </w:rPr>
      </w:pPr>
      <w:r w:rsidRPr="00185F65">
        <w:rPr>
          <w:rFonts w:ascii="Calibri" w:hAnsi="Calibri" w:cs="Calibri"/>
          <w:sz w:val="22"/>
          <w:szCs w:val="22"/>
        </w:rPr>
        <w:t xml:space="preserve">b) którego beneficjentem rzeczywistym w rozumieniu ustawy z dnia 1 marca 2018 r. o przeciwdziałaniu praniu pieniędzy oraz finansowaniu terroryzmu (Dz. U. z 2022 r. poz. 593 i 655) jest osoba wymieniona w wykazach określonych w rozporządzeniu 765/2006 i </w:t>
      </w:r>
      <w:r w:rsidRPr="00185F65">
        <w:rPr>
          <w:rFonts w:ascii="Calibri" w:hAnsi="Calibri" w:cs="Calibri"/>
          <w:sz w:val="22"/>
          <w:szCs w:val="22"/>
        </w:rPr>
        <w:lastRenderedPageBreak/>
        <w:t xml:space="preserve">rozporządzeniu </w:t>
      </w:r>
      <w:r w:rsidR="005517DA" w:rsidRPr="00185F65">
        <w:rPr>
          <w:rFonts w:ascii="Calibri" w:hAnsi="Calibri" w:cs="Calibri"/>
          <w:sz w:val="22"/>
          <w:szCs w:val="22"/>
        </w:rPr>
        <w:t>269/2014 albo wpisana na listę lub będąca takim beneficjentem rzeczywistym od 24.02.2022 r., o ile została wpisana na listę na podstawie decyzji w sprawie wpisu na listę rozstrzygającej o zastosowani środka, o którym mowa w art. 1 pkt. 3,</w:t>
      </w:r>
    </w:p>
    <w:p w14:paraId="49FDF026" w14:textId="0A1D22CF" w:rsidR="00514C2A" w:rsidRPr="00185F65" w:rsidRDefault="005517DA" w:rsidP="000F218E">
      <w:pPr>
        <w:pStyle w:val="NormalnyWeb"/>
        <w:spacing w:before="0" w:beforeAutospacing="0" w:after="0" w:afterAutospacing="0"/>
        <w:ind w:left="680"/>
        <w:jc w:val="both"/>
        <w:rPr>
          <w:rFonts w:ascii="Calibri" w:hAnsi="Calibri" w:cs="Calibri"/>
          <w:sz w:val="22"/>
          <w:szCs w:val="22"/>
        </w:rPr>
      </w:pPr>
      <w:r w:rsidRPr="00185F65">
        <w:rPr>
          <w:rFonts w:ascii="Calibri" w:hAnsi="Calibri" w:cs="Calibri"/>
          <w:sz w:val="22"/>
          <w:szCs w:val="22"/>
        </w:rPr>
        <w:t>c) którego jednostką dominującą w rozumieniu art. 3 ust. 1 pkt. 37 ustawy z dnia 29.</w:t>
      </w:r>
      <w:r w:rsidR="00F2266D" w:rsidRPr="00185F65">
        <w:rPr>
          <w:rFonts w:ascii="Calibri" w:hAnsi="Calibri" w:cs="Calibri"/>
          <w:sz w:val="22"/>
          <w:szCs w:val="22"/>
        </w:rPr>
        <w:t>09.</w:t>
      </w:r>
      <w:r w:rsidRPr="00185F65">
        <w:rPr>
          <w:rFonts w:ascii="Calibri" w:hAnsi="Calibri" w:cs="Calibri"/>
          <w:sz w:val="22"/>
          <w:szCs w:val="22"/>
        </w:rPr>
        <w:t>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8D83E2F" w14:textId="1ECDC491" w:rsidR="0020223E" w:rsidRPr="00185F65" w:rsidRDefault="009C6CF4">
      <w:pPr>
        <w:pStyle w:val="NormalnyWeb"/>
        <w:numPr>
          <w:ilvl w:val="0"/>
          <w:numId w:val="32"/>
        </w:numPr>
        <w:spacing w:before="0" w:beforeAutospacing="0" w:after="0" w:afterAutospacing="0"/>
        <w:jc w:val="both"/>
        <w:rPr>
          <w:rFonts w:ascii="Calibri" w:hAnsi="Calibri" w:cs="Calibri"/>
          <w:sz w:val="22"/>
          <w:szCs w:val="22"/>
        </w:rPr>
      </w:pPr>
      <w:r w:rsidRPr="00185F65">
        <w:rPr>
          <w:rFonts w:ascii="Calibri" w:hAnsi="Calibri" w:cs="Calibri"/>
          <w:sz w:val="22"/>
          <w:szCs w:val="22"/>
        </w:rPr>
        <w:t xml:space="preserve">o których mowa  art. 5k </w:t>
      </w:r>
      <w:r w:rsidR="0056684C" w:rsidRPr="00185F65">
        <w:rPr>
          <w:rFonts w:ascii="Calibri" w:hAnsi="Calibri" w:cs="Calibri"/>
          <w:sz w:val="22"/>
          <w:szCs w:val="22"/>
        </w:rPr>
        <w:t>rozporządzenia</w:t>
      </w:r>
      <w:r w:rsidRPr="00185F65">
        <w:rPr>
          <w:rFonts w:ascii="Calibri" w:hAnsi="Calibri" w:cs="Calibri"/>
          <w:sz w:val="22"/>
          <w:szCs w:val="22"/>
        </w:rPr>
        <w:t xml:space="preserve"> Rady (UE) nr 833/2014 z dnia 31 lipca 2014 r. </w:t>
      </w:r>
      <w:r w:rsidR="0056684C" w:rsidRPr="00185F65">
        <w:rPr>
          <w:rFonts w:ascii="Calibri" w:hAnsi="Calibri" w:cs="Calibri"/>
          <w:sz w:val="22"/>
          <w:szCs w:val="22"/>
        </w:rPr>
        <w:t>dotyczącego</w:t>
      </w:r>
      <w:r w:rsidRPr="00185F65">
        <w:rPr>
          <w:rFonts w:ascii="Calibri" w:hAnsi="Calibri" w:cs="Calibri"/>
          <w:sz w:val="22"/>
          <w:szCs w:val="22"/>
        </w:rPr>
        <w:t xml:space="preserve"> </w:t>
      </w:r>
      <w:r w:rsidR="0056684C" w:rsidRPr="00185F65">
        <w:rPr>
          <w:rFonts w:ascii="Calibri" w:hAnsi="Calibri" w:cs="Calibri"/>
          <w:sz w:val="22"/>
          <w:szCs w:val="22"/>
        </w:rPr>
        <w:t>środków</w:t>
      </w:r>
      <w:r w:rsidRPr="00185F65">
        <w:rPr>
          <w:rFonts w:ascii="Calibri" w:hAnsi="Calibri" w:cs="Calibri"/>
          <w:sz w:val="22"/>
          <w:szCs w:val="22"/>
        </w:rPr>
        <w:t xml:space="preserve"> </w:t>
      </w:r>
      <w:r w:rsidR="0056684C" w:rsidRPr="00185F65">
        <w:rPr>
          <w:rFonts w:ascii="Calibri" w:hAnsi="Calibri" w:cs="Calibri"/>
          <w:sz w:val="22"/>
          <w:szCs w:val="22"/>
        </w:rPr>
        <w:t>ograniczających</w:t>
      </w:r>
      <w:r w:rsidRPr="00185F65">
        <w:rPr>
          <w:rFonts w:ascii="Calibri" w:hAnsi="Calibri" w:cs="Calibri"/>
          <w:sz w:val="22"/>
          <w:szCs w:val="22"/>
        </w:rPr>
        <w:t xml:space="preserve"> w </w:t>
      </w:r>
      <w:r w:rsidR="0056684C" w:rsidRPr="00185F65">
        <w:rPr>
          <w:rFonts w:ascii="Calibri" w:hAnsi="Calibri" w:cs="Calibri"/>
          <w:sz w:val="22"/>
          <w:szCs w:val="22"/>
        </w:rPr>
        <w:t>związku</w:t>
      </w:r>
      <w:r w:rsidRPr="00185F65">
        <w:rPr>
          <w:rFonts w:ascii="Calibri" w:hAnsi="Calibri" w:cs="Calibri"/>
          <w:sz w:val="22"/>
          <w:szCs w:val="22"/>
        </w:rPr>
        <w:t xml:space="preserve"> z działaniami Rosji </w:t>
      </w:r>
      <w:r w:rsidR="0056684C" w:rsidRPr="00185F65">
        <w:rPr>
          <w:rFonts w:ascii="Calibri" w:hAnsi="Calibri" w:cs="Calibri"/>
          <w:sz w:val="22"/>
          <w:szCs w:val="22"/>
        </w:rPr>
        <w:t>destabilizującymi</w:t>
      </w:r>
      <w:r w:rsidRPr="00185F65">
        <w:rPr>
          <w:rFonts w:ascii="Calibri" w:hAnsi="Calibri" w:cs="Calibri"/>
          <w:sz w:val="22"/>
          <w:szCs w:val="22"/>
        </w:rPr>
        <w:t xml:space="preserve"> sytuację na Ukrainie (Dz. Urz. UE nr L 229 z 31.7.2014, str. 1) w brzmieniu nadanym </w:t>
      </w:r>
      <w:r w:rsidR="0056684C" w:rsidRPr="00185F65">
        <w:rPr>
          <w:rFonts w:ascii="Calibri" w:hAnsi="Calibri" w:cs="Calibri"/>
          <w:sz w:val="22"/>
          <w:szCs w:val="22"/>
        </w:rPr>
        <w:t>rozporządzeniem</w:t>
      </w:r>
      <w:r w:rsidRPr="00185F65">
        <w:rPr>
          <w:rFonts w:ascii="Calibri" w:hAnsi="Calibri" w:cs="Calibri"/>
          <w:sz w:val="22"/>
          <w:szCs w:val="22"/>
        </w:rPr>
        <w:t xml:space="preserve"> Rady (UE) 2022/576 w sprawie zmiany </w:t>
      </w:r>
      <w:r w:rsidR="0056684C" w:rsidRPr="00185F65">
        <w:rPr>
          <w:rFonts w:ascii="Calibri" w:hAnsi="Calibri" w:cs="Calibri"/>
          <w:sz w:val="22"/>
          <w:szCs w:val="22"/>
        </w:rPr>
        <w:t>rozporządzenia</w:t>
      </w:r>
      <w:r w:rsidRPr="00185F65">
        <w:rPr>
          <w:rFonts w:ascii="Calibri" w:hAnsi="Calibri" w:cs="Calibri"/>
          <w:sz w:val="22"/>
          <w:szCs w:val="22"/>
        </w:rPr>
        <w:t xml:space="preserve"> (UE) nr 833/2014 </w:t>
      </w:r>
      <w:r w:rsidR="0056684C" w:rsidRPr="00185F65">
        <w:rPr>
          <w:rFonts w:ascii="Calibri" w:hAnsi="Calibri" w:cs="Calibri"/>
          <w:sz w:val="22"/>
          <w:szCs w:val="22"/>
        </w:rPr>
        <w:t>dotyczącego</w:t>
      </w:r>
      <w:r w:rsidRPr="00185F65">
        <w:rPr>
          <w:rFonts w:ascii="Calibri" w:hAnsi="Calibri" w:cs="Calibri"/>
          <w:sz w:val="22"/>
          <w:szCs w:val="22"/>
        </w:rPr>
        <w:t xml:space="preserve"> </w:t>
      </w:r>
      <w:r w:rsidR="0056684C" w:rsidRPr="00185F65">
        <w:rPr>
          <w:rFonts w:ascii="Calibri" w:hAnsi="Calibri" w:cs="Calibri"/>
          <w:sz w:val="22"/>
          <w:szCs w:val="22"/>
        </w:rPr>
        <w:t>środków</w:t>
      </w:r>
      <w:r w:rsidRPr="00185F65">
        <w:rPr>
          <w:rFonts w:ascii="Calibri" w:hAnsi="Calibri" w:cs="Calibri"/>
          <w:sz w:val="22"/>
          <w:szCs w:val="22"/>
        </w:rPr>
        <w:t xml:space="preserve"> </w:t>
      </w:r>
      <w:r w:rsidR="0056684C" w:rsidRPr="00185F65">
        <w:rPr>
          <w:rFonts w:ascii="Calibri" w:hAnsi="Calibri" w:cs="Calibri"/>
          <w:sz w:val="22"/>
          <w:szCs w:val="22"/>
        </w:rPr>
        <w:t>ograniczających</w:t>
      </w:r>
      <w:r w:rsidRPr="00185F65">
        <w:rPr>
          <w:rFonts w:ascii="Calibri" w:hAnsi="Calibri" w:cs="Calibri"/>
          <w:sz w:val="22"/>
          <w:szCs w:val="22"/>
        </w:rPr>
        <w:t xml:space="preserve"> w </w:t>
      </w:r>
      <w:r w:rsidR="0056684C" w:rsidRPr="00185F65">
        <w:rPr>
          <w:rFonts w:ascii="Calibri" w:hAnsi="Calibri" w:cs="Calibri"/>
          <w:sz w:val="22"/>
          <w:szCs w:val="22"/>
        </w:rPr>
        <w:t>związku</w:t>
      </w:r>
      <w:r w:rsidRPr="00185F65">
        <w:rPr>
          <w:rFonts w:ascii="Calibri" w:hAnsi="Calibri" w:cs="Calibri"/>
          <w:sz w:val="22"/>
          <w:szCs w:val="22"/>
        </w:rPr>
        <w:t xml:space="preserve"> z działaniami Rosji </w:t>
      </w:r>
      <w:r w:rsidR="0056684C" w:rsidRPr="00185F65">
        <w:rPr>
          <w:rFonts w:ascii="Calibri" w:hAnsi="Calibri" w:cs="Calibri"/>
          <w:sz w:val="22"/>
          <w:szCs w:val="22"/>
        </w:rPr>
        <w:t>destabilizującymi</w:t>
      </w:r>
      <w:r w:rsidRPr="00185F65">
        <w:rPr>
          <w:rFonts w:ascii="Calibri" w:hAnsi="Calibri" w:cs="Calibri"/>
          <w:sz w:val="22"/>
          <w:szCs w:val="22"/>
        </w:rPr>
        <w:t xml:space="preserve"> sytuację na Ukrainie (Dz. Urz. UE nr L 111 z 8.4.2022, str. 1)</w:t>
      </w:r>
      <w:r w:rsidR="005517DA" w:rsidRPr="00185F65">
        <w:rPr>
          <w:rFonts w:ascii="Calibri" w:hAnsi="Calibri" w:cs="Calibri"/>
          <w:sz w:val="22"/>
          <w:szCs w:val="22"/>
        </w:rPr>
        <w:t>, na podstawie którego niniejsze postępowanie objęte je</w:t>
      </w:r>
      <w:r w:rsidR="0004639A" w:rsidRPr="00185F65">
        <w:rPr>
          <w:rFonts w:ascii="Calibri" w:hAnsi="Calibri" w:cs="Calibri"/>
          <w:sz w:val="22"/>
          <w:szCs w:val="22"/>
        </w:rPr>
        <w:t>s</w:t>
      </w:r>
      <w:r w:rsidR="005517DA" w:rsidRPr="00185F65">
        <w:rPr>
          <w:rFonts w:ascii="Calibri" w:hAnsi="Calibri" w:cs="Calibri"/>
          <w:sz w:val="22"/>
          <w:szCs w:val="22"/>
        </w:rPr>
        <w:t xml:space="preserve">t </w:t>
      </w:r>
      <w:proofErr w:type="spellStart"/>
      <w:r w:rsidR="005517DA" w:rsidRPr="00185F65">
        <w:rPr>
          <w:rFonts w:ascii="Calibri" w:hAnsi="Calibri" w:cs="Calibri"/>
          <w:sz w:val="22"/>
          <w:szCs w:val="22"/>
        </w:rPr>
        <w:t>ogólnounijnym</w:t>
      </w:r>
      <w:proofErr w:type="spellEnd"/>
      <w:r w:rsidR="005517DA" w:rsidRPr="00185F65">
        <w:rPr>
          <w:rFonts w:ascii="Calibri" w:hAnsi="Calibri" w:cs="Calibri"/>
          <w:sz w:val="22"/>
          <w:szCs w:val="22"/>
        </w:rPr>
        <w:t xml:space="preserve"> zakazem udziału rosyjskich wykonawców w zamówieniach i koncesjach. </w:t>
      </w:r>
    </w:p>
    <w:p w14:paraId="59CDA8F8" w14:textId="77777777" w:rsidR="009766F2" w:rsidRPr="00185F65" w:rsidRDefault="007A22A3">
      <w:pPr>
        <w:pStyle w:val="NormalnyWeb"/>
        <w:numPr>
          <w:ilvl w:val="3"/>
          <w:numId w:val="4"/>
        </w:numPr>
        <w:spacing w:before="0" w:beforeAutospacing="0" w:after="0" w:afterAutospacing="0"/>
        <w:ind w:left="357" w:hanging="357"/>
        <w:jc w:val="both"/>
        <w:rPr>
          <w:rFonts w:ascii="Calibri" w:hAnsi="Calibri" w:cs="Calibri"/>
          <w:sz w:val="22"/>
          <w:szCs w:val="22"/>
        </w:rPr>
      </w:pPr>
      <w:r w:rsidRPr="00185F65">
        <w:rPr>
          <w:rFonts w:ascii="Calibri" w:hAnsi="Calibri" w:cs="Calibri"/>
          <w:sz w:val="22"/>
          <w:szCs w:val="22"/>
        </w:rPr>
        <w:t>Wykluczenie</w:t>
      </w:r>
      <w:r w:rsidR="00B07049" w:rsidRPr="00185F65">
        <w:rPr>
          <w:rFonts w:ascii="Calibri" w:hAnsi="Calibri" w:cs="Calibri"/>
          <w:sz w:val="22"/>
          <w:szCs w:val="22"/>
        </w:rPr>
        <w:t xml:space="preserve"> Wykonawcy nastąpi </w:t>
      </w:r>
      <w:r w:rsidR="002035AD" w:rsidRPr="00185F65">
        <w:rPr>
          <w:rFonts w:ascii="Calibri" w:hAnsi="Calibri" w:cs="Calibri"/>
          <w:sz w:val="22"/>
          <w:szCs w:val="22"/>
        </w:rPr>
        <w:t>zgodnie z</w:t>
      </w:r>
      <w:r w:rsidR="00B07049" w:rsidRPr="00185F65">
        <w:rPr>
          <w:rFonts w:ascii="Calibri" w:hAnsi="Calibri" w:cs="Calibri"/>
          <w:sz w:val="22"/>
          <w:szCs w:val="22"/>
        </w:rPr>
        <w:t xml:space="preserve"> art. 111 pzp. </w:t>
      </w:r>
    </w:p>
    <w:p w14:paraId="5F08929A" w14:textId="77777777" w:rsidR="009766F2" w:rsidRPr="00185F65" w:rsidRDefault="00B07049">
      <w:pPr>
        <w:pStyle w:val="NormalnyWeb"/>
        <w:numPr>
          <w:ilvl w:val="3"/>
          <w:numId w:val="4"/>
        </w:numPr>
        <w:spacing w:before="0" w:beforeAutospacing="0" w:after="0" w:afterAutospacing="0"/>
        <w:ind w:left="357" w:hanging="357"/>
        <w:jc w:val="both"/>
        <w:rPr>
          <w:rFonts w:ascii="Calibri" w:hAnsi="Calibri" w:cs="Calibri"/>
          <w:sz w:val="22"/>
          <w:szCs w:val="22"/>
        </w:rPr>
      </w:pPr>
      <w:r w:rsidRPr="00185F65">
        <w:rPr>
          <w:rFonts w:ascii="Calibri" w:hAnsi="Calibri" w:cs="Calibri"/>
          <w:sz w:val="22"/>
          <w:szCs w:val="22"/>
        </w:rPr>
        <w:t>Wykonawca nie podlega wykluczeniu w okolicznościach określonych w art. 108 ust. 1 pkt. 1, 2, 5 i 6 oraz art. 109 ust. 1 pkt. 4 pzp, jeżeli udowodni Zamawiającemu, że spełnił łącznie przesłanki określone w art. 110 ust. 2 pzp.</w:t>
      </w:r>
      <w:r w:rsidR="009A6021" w:rsidRPr="00185F65">
        <w:rPr>
          <w:rFonts w:ascii="Calibri" w:hAnsi="Calibri" w:cs="Calibri"/>
          <w:sz w:val="22"/>
          <w:szCs w:val="22"/>
        </w:rPr>
        <w:t xml:space="preserve"> Zamawiający dokonuje oceny spełnienia tych przesłanek zgodnie z art. 110 ust. 3 pzp.</w:t>
      </w:r>
    </w:p>
    <w:p w14:paraId="109E5D23" w14:textId="77777777" w:rsidR="009766F2" w:rsidRPr="00185F65" w:rsidRDefault="009A6021">
      <w:pPr>
        <w:pStyle w:val="NormalnyWeb"/>
        <w:numPr>
          <w:ilvl w:val="3"/>
          <w:numId w:val="4"/>
        </w:numPr>
        <w:spacing w:before="0" w:beforeAutospacing="0" w:after="0" w:afterAutospacing="0"/>
        <w:ind w:left="357" w:hanging="357"/>
        <w:jc w:val="both"/>
        <w:rPr>
          <w:rFonts w:ascii="Calibri" w:hAnsi="Calibri" w:cs="Calibri"/>
          <w:sz w:val="22"/>
          <w:szCs w:val="22"/>
        </w:rPr>
      </w:pPr>
      <w:r w:rsidRPr="00185F65">
        <w:rPr>
          <w:rFonts w:ascii="Calibri" w:hAnsi="Calibri" w:cs="Calibri"/>
          <w:sz w:val="22"/>
          <w:szCs w:val="22"/>
        </w:rPr>
        <w:t>Zamawiający może nie wykluczać Wykonawcy w przypadku określonych w art. 109 ust. 1 pkt. 4 pzp, na podstawie art. 109 ust. 3 pzp.</w:t>
      </w:r>
    </w:p>
    <w:p w14:paraId="767BB3C3" w14:textId="7DBC4D2E" w:rsidR="002035AD" w:rsidRPr="00185F65" w:rsidRDefault="002035AD">
      <w:pPr>
        <w:pStyle w:val="NormalnyWeb"/>
        <w:numPr>
          <w:ilvl w:val="3"/>
          <w:numId w:val="4"/>
        </w:numPr>
        <w:spacing w:before="0" w:beforeAutospacing="0" w:after="0" w:afterAutospacing="0"/>
        <w:ind w:left="357" w:hanging="357"/>
        <w:jc w:val="both"/>
        <w:rPr>
          <w:rFonts w:ascii="Calibri" w:hAnsi="Calibri" w:cs="Calibri"/>
          <w:sz w:val="22"/>
          <w:szCs w:val="22"/>
        </w:rPr>
      </w:pPr>
      <w:r w:rsidRPr="00185F65">
        <w:rPr>
          <w:rFonts w:ascii="Calibri" w:hAnsi="Calibri" w:cs="Calibri"/>
          <w:sz w:val="22"/>
          <w:szCs w:val="22"/>
        </w:rPr>
        <w:t xml:space="preserve">Weryfikacja braku podstaw wykluczenia, o których mowa w </w:t>
      </w:r>
      <w:r w:rsidR="009766F2" w:rsidRPr="00185F65">
        <w:rPr>
          <w:rFonts w:ascii="Calibri" w:hAnsi="Calibri" w:cs="Calibri"/>
          <w:sz w:val="22"/>
          <w:szCs w:val="22"/>
        </w:rPr>
        <w:t xml:space="preserve">ust. 1 pkt. 3 </w:t>
      </w:r>
      <w:r w:rsidRPr="00185F65">
        <w:rPr>
          <w:rFonts w:ascii="Calibri" w:hAnsi="Calibri" w:cs="Calibri"/>
          <w:sz w:val="22"/>
          <w:szCs w:val="22"/>
        </w:rPr>
        <w:t xml:space="preserve">i 4 odbywać się będzie w oparciu o oświadczenie Wykonawcy złożone zgodnie z załącznikiem nr </w:t>
      </w:r>
      <w:r w:rsidR="000F218E" w:rsidRPr="00185F65">
        <w:rPr>
          <w:rFonts w:ascii="Calibri" w:hAnsi="Calibri" w:cs="Calibri"/>
          <w:sz w:val="22"/>
          <w:szCs w:val="22"/>
        </w:rPr>
        <w:t>3</w:t>
      </w:r>
      <w:r w:rsidRPr="00185F65">
        <w:rPr>
          <w:rFonts w:ascii="Calibri" w:hAnsi="Calibri" w:cs="Calibri"/>
          <w:sz w:val="22"/>
          <w:szCs w:val="22"/>
        </w:rPr>
        <w:t xml:space="preserve"> </w:t>
      </w:r>
      <w:r w:rsidR="000F218E" w:rsidRPr="00185F65">
        <w:rPr>
          <w:rFonts w:ascii="Calibri" w:hAnsi="Calibri" w:cs="Calibri"/>
          <w:sz w:val="22"/>
          <w:szCs w:val="22"/>
        </w:rPr>
        <w:t>d</w:t>
      </w:r>
      <w:r w:rsidRPr="00185F65">
        <w:rPr>
          <w:rFonts w:ascii="Calibri" w:hAnsi="Calibri" w:cs="Calibri"/>
          <w:sz w:val="22"/>
          <w:szCs w:val="22"/>
        </w:rPr>
        <w:t>o SWZ</w:t>
      </w:r>
      <w:r w:rsidR="000F218E" w:rsidRPr="00185F65">
        <w:rPr>
          <w:rFonts w:ascii="Calibri" w:hAnsi="Calibri" w:cs="Calibri"/>
          <w:sz w:val="22"/>
          <w:szCs w:val="22"/>
        </w:rPr>
        <w:t xml:space="preserve"> (oświadczenie o niepodleganiu wykluczeniu).</w:t>
      </w:r>
      <w:r w:rsidRPr="00185F65">
        <w:rPr>
          <w:rFonts w:ascii="Calibri" w:hAnsi="Calibri" w:cs="Calibri"/>
          <w:sz w:val="22"/>
          <w:szCs w:val="22"/>
        </w:rPr>
        <w:t xml:space="preserve"> </w:t>
      </w:r>
    </w:p>
    <w:p w14:paraId="7C038923" w14:textId="77777777" w:rsidR="009C3048" w:rsidRPr="00185F65" w:rsidRDefault="009C3048" w:rsidP="009C3048">
      <w:pPr>
        <w:pStyle w:val="NormalnyWeb"/>
        <w:spacing w:before="0" w:beforeAutospacing="0" w:after="0" w:afterAutospacing="0"/>
        <w:jc w:val="both"/>
        <w:rPr>
          <w:rFonts w:ascii="Calibri" w:hAnsi="Calibri" w:cs="Calibri"/>
          <w:sz w:val="22"/>
          <w:szCs w:val="22"/>
        </w:rPr>
      </w:pPr>
    </w:p>
    <w:p w14:paraId="03703FE7" w14:textId="23CE0006" w:rsidR="000F6592" w:rsidRPr="00185F65" w:rsidRDefault="000F6592" w:rsidP="0004639A">
      <w:pPr>
        <w:pStyle w:val="NormalnyWeb"/>
        <w:numPr>
          <w:ilvl w:val="0"/>
          <w:numId w:val="16"/>
        </w:numPr>
        <w:spacing w:before="0" w:beforeAutospacing="0" w:after="0" w:afterAutospacing="0"/>
        <w:jc w:val="both"/>
        <w:rPr>
          <w:rFonts w:ascii="Calibri" w:hAnsi="Calibri" w:cs="Calibri"/>
          <w:b/>
          <w:bCs/>
          <w:sz w:val="22"/>
          <w:szCs w:val="22"/>
        </w:rPr>
      </w:pPr>
      <w:r w:rsidRPr="00185F65">
        <w:rPr>
          <w:rFonts w:ascii="Calibri" w:hAnsi="Calibri" w:cs="Calibri"/>
          <w:b/>
          <w:bCs/>
          <w:sz w:val="22"/>
          <w:szCs w:val="22"/>
        </w:rPr>
        <w:t>Warunki udziału w postępowaniu</w:t>
      </w:r>
    </w:p>
    <w:p w14:paraId="566931B5" w14:textId="77777777" w:rsidR="009C3048" w:rsidRPr="00185F65" w:rsidRDefault="009C3048" w:rsidP="009C3048">
      <w:pPr>
        <w:rPr>
          <w:rFonts w:ascii="Calibri" w:hAnsi="Calibri" w:cs="Calibri"/>
          <w:sz w:val="22"/>
          <w:szCs w:val="22"/>
        </w:rPr>
      </w:pPr>
    </w:p>
    <w:p w14:paraId="5422FE8D" w14:textId="54B39380" w:rsidR="00A310FE" w:rsidRPr="00185F65" w:rsidRDefault="00514C2A">
      <w:pPr>
        <w:pStyle w:val="Akapitzlist"/>
        <w:numPr>
          <w:ilvl w:val="3"/>
          <w:numId w:val="17"/>
        </w:numPr>
        <w:ind w:left="357" w:hanging="357"/>
        <w:rPr>
          <w:rFonts w:ascii="Calibri" w:hAnsi="Calibri" w:cs="Calibri"/>
        </w:rPr>
      </w:pPr>
      <w:r w:rsidRPr="00185F65">
        <w:rPr>
          <w:rFonts w:ascii="Calibri" w:hAnsi="Calibri" w:cs="Calibri"/>
        </w:rPr>
        <w:t xml:space="preserve">O </w:t>
      </w:r>
      <w:r w:rsidR="00A310FE" w:rsidRPr="00185F65">
        <w:rPr>
          <w:rFonts w:ascii="Calibri" w:hAnsi="Calibri" w:cs="Calibri"/>
        </w:rPr>
        <w:t>udzielenie zamówienia mogą ubiegać się Wykonawcy, którzy nie podlegają wykluczeniu oraz spełniają w</w:t>
      </w:r>
      <w:r w:rsidR="00C07E24" w:rsidRPr="00185F65">
        <w:rPr>
          <w:rFonts w:ascii="Calibri" w:hAnsi="Calibri" w:cs="Calibri"/>
        </w:rPr>
        <w:t>arunki udziału w postępowaniu</w:t>
      </w:r>
      <w:r w:rsidR="00A310FE" w:rsidRPr="00185F65">
        <w:rPr>
          <w:rFonts w:ascii="Calibri" w:hAnsi="Calibri" w:cs="Calibri"/>
        </w:rPr>
        <w:t xml:space="preserve"> określone w SWZ.</w:t>
      </w:r>
    </w:p>
    <w:p w14:paraId="589BC2C0" w14:textId="237FA144" w:rsidR="00FB786F" w:rsidRPr="00185F65" w:rsidRDefault="0056684C" w:rsidP="007B2D0E">
      <w:pPr>
        <w:pStyle w:val="Akapitzlist"/>
        <w:numPr>
          <w:ilvl w:val="0"/>
          <w:numId w:val="17"/>
        </w:numPr>
        <w:ind w:left="357" w:hanging="357"/>
        <w:jc w:val="both"/>
        <w:rPr>
          <w:rFonts w:ascii="Calibri" w:hAnsi="Calibri" w:cs="Calibri"/>
          <w:b/>
          <w:bCs/>
        </w:rPr>
      </w:pPr>
      <w:r w:rsidRPr="00185F65">
        <w:rPr>
          <w:rFonts w:ascii="Calibri" w:hAnsi="Calibri" w:cs="Calibri"/>
        </w:rPr>
        <w:t>Zamawiający</w:t>
      </w:r>
      <w:r w:rsidR="000F6592" w:rsidRPr="00185F65">
        <w:rPr>
          <w:rFonts w:ascii="Calibri" w:hAnsi="Calibri" w:cs="Calibri"/>
        </w:rPr>
        <w:t xml:space="preserve"> </w:t>
      </w:r>
      <w:r w:rsidRPr="00185F65">
        <w:rPr>
          <w:rFonts w:ascii="Calibri" w:hAnsi="Calibri" w:cs="Calibri"/>
        </w:rPr>
        <w:t>określa</w:t>
      </w:r>
      <w:r w:rsidR="000F6592" w:rsidRPr="00185F65">
        <w:rPr>
          <w:rFonts w:ascii="Calibri" w:hAnsi="Calibri" w:cs="Calibri"/>
        </w:rPr>
        <w:t xml:space="preserve"> </w:t>
      </w:r>
      <w:r w:rsidRPr="00185F65">
        <w:rPr>
          <w:rFonts w:ascii="Calibri" w:hAnsi="Calibri" w:cs="Calibri"/>
        </w:rPr>
        <w:t>następujące</w:t>
      </w:r>
      <w:r w:rsidR="000F6592" w:rsidRPr="00185F65">
        <w:rPr>
          <w:rFonts w:ascii="Calibri" w:hAnsi="Calibri" w:cs="Calibri"/>
        </w:rPr>
        <w:t xml:space="preserve"> warunki udziału w </w:t>
      </w:r>
      <w:r w:rsidRPr="00185F65">
        <w:rPr>
          <w:rFonts w:ascii="Calibri" w:hAnsi="Calibri" w:cs="Calibri"/>
        </w:rPr>
        <w:t>postepowaniu</w:t>
      </w:r>
      <w:r w:rsidR="00481B1D" w:rsidRPr="00185F65">
        <w:rPr>
          <w:rFonts w:ascii="Calibri" w:hAnsi="Calibri" w:cs="Calibri"/>
        </w:rPr>
        <w:t xml:space="preserve"> </w:t>
      </w:r>
      <w:r w:rsidR="00481B1D" w:rsidRPr="00185F65">
        <w:rPr>
          <w:rFonts w:ascii="Calibri" w:hAnsi="Calibri" w:cs="Calibri"/>
          <w:b/>
          <w:bCs/>
        </w:rPr>
        <w:t>w zakresie</w:t>
      </w:r>
      <w:r w:rsidR="007B2D0E" w:rsidRPr="00185F65">
        <w:rPr>
          <w:rFonts w:ascii="Calibri" w:hAnsi="Calibri" w:cs="Calibri"/>
          <w:b/>
          <w:bCs/>
        </w:rPr>
        <w:t xml:space="preserve"> części </w:t>
      </w:r>
      <w:r w:rsidR="00853AB0" w:rsidRPr="00185F65">
        <w:rPr>
          <w:rFonts w:ascii="Calibri" w:hAnsi="Calibri" w:cs="Calibri"/>
          <w:b/>
          <w:bCs/>
        </w:rPr>
        <w:t xml:space="preserve">1 </w:t>
      </w:r>
      <w:r w:rsidR="007B2D0E" w:rsidRPr="00185F65">
        <w:rPr>
          <w:rFonts w:ascii="Calibri" w:hAnsi="Calibri" w:cs="Calibri"/>
          <w:b/>
          <w:bCs/>
        </w:rPr>
        <w:t>zamówienia</w:t>
      </w:r>
      <w:r w:rsidR="000F6592" w:rsidRPr="00185F65">
        <w:rPr>
          <w:rFonts w:ascii="Calibri" w:hAnsi="Calibri" w:cs="Calibri"/>
          <w:b/>
          <w:bCs/>
        </w:rPr>
        <w:t xml:space="preserve">: </w:t>
      </w:r>
    </w:p>
    <w:tbl>
      <w:tblPr>
        <w:tblStyle w:val="Tabela-Siatka"/>
        <w:tblW w:w="0" w:type="auto"/>
        <w:tblLook w:val="04A0" w:firstRow="1" w:lastRow="0" w:firstColumn="1" w:lastColumn="0" w:noHBand="0" w:noVBand="1"/>
      </w:tblPr>
      <w:tblGrid>
        <w:gridCol w:w="846"/>
        <w:gridCol w:w="3118"/>
        <w:gridCol w:w="5098"/>
      </w:tblGrid>
      <w:tr w:rsidR="00185F65" w:rsidRPr="00185F65" w14:paraId="4B19FEEB" w14:textId="77777777" w:rsidTr="0056684C">
        <w:tc>
          <w:tcPr>
            <w:tcW w:w="846" w:type="dxa"/>
            <w:shd w:val="clear" w:color="auto" w:fill="F2F2F2" w:themeFill="background1" w:themeFillShade="F2"/>
          </w:tcPr>
          <w:p w14:paraId="3C2566E2" w14:textId="77777777" w:rsidR="00C07E24" w:rsidRPr="00185F65" w:rsidRDefault="00C07E24" w:rsidP="009C3048">
            <w:pPr>
              <w:pStyle w:val="NormalnyWeb"/>
              <w:spacing w:before="0" w:beforeAutospacing="0" w:after="0" w:afterAutospacing="0"/>
              <w:jc w:val="both"/>
              <w:rPr>
                <w:rFonts w:ascii="Calibri" w:hAnsi="Calibri" w:cs="Calibri"/>
                <w:sz w:val="22"/>
                <w:szCs w:val="22"/>
              </w:rPr>
            </w:pPr>
          </w:p>
        </w:tc>
        <w:tc>
          <w:tcPr>
            <w:tcW w:w="3118" w:type="dxa"/>
            <w:shd w:val="clear" w:color="auto" w:fill="F2F2F2" w:themeFill="background1" w:themeFillShade="F2"/>
          </w:tcPr>
          <w:p w14:paraId="01E8B4F0" w14:textId="16D1FCA2" w:rsidR="00C07E24" w:rsidRPr="00185F65" w:rsidRDefault="00C07E24" w:rsidP="009C3048">
            <w:pPr>
              <w:pStyle w:val="NormalnyWeb"/>
              <w:spacing w:before="0" w:beforeAutospacing="0" w:after="0" w:afterAutospacing="0"/>
              <w:jc w:val="both"/>
              <w:rPr>
                <w:rFonts w:ascii="Calibri" w:hAnsi="Calibri" w:cs="Calibri"/>
                <w:sz w:val="22"/>
                <w:szCs w:val="22"/>
              </w:rPr>
            </w:pPr>
            <w:r w:rsidRPr="00185F65">
              <w:rPr>
                <w:rFonts w:ascii="Calibri" w:hAnsi="Calibri" w:cs="Calibri"/>
                <w:sz w:val="22"/>
                <w:szCs w:val="22"/>
              </w:rPr>
              <w:t>Warunki w zakresie udziału w postępowaniu w zakresie</w:t>
            </w:r>
          </w:p>
        </w:tc>
        <w:tc>
          <w:tcPr>
            <w:tcW w:w="5098" w:type="dxa"/>
            <w:shd w:val="clear" w:color="auto" w:fill="F2F2F2" w:themeFill="background1" w:themeFillShade="F2"/>
          </w:tcPr>
          <w:p w14:paraId="5771FD94" w14:textId="5BFCD850" w:rsidR="00C07E24" w:rsidRPr="00185F65" w:rsidRDefault="00FB786F" w:rsidP="009C3048">
            <w:pPr>
              <w:pStyle w:val="NormalnyWeb"/>
              <w:spacing w:before="0" w:beforeAutospacing="0" w:after="0" w:afterAutospacing="0"/>
              <w:jc w:val="both"/>
              <w:rPr>
                <w:rFonts w:ascii="Calibri" w:hAnsi="Calibri" w:cs="Calibri"/>
                <w:sz w:val="22"/>
                <w:szCs w:val="22"/>
              </w:rPr>
            </w:pPr>
            <w:r w:rsidRPr="00185F65">
              <w:rPr>
                <w:rFonts w:ascii="Calibri" w:hAnsi="Calibri" w:cs="Calibri"/>
                <w:sz w:val="22"/>
                <w:szCs w:val="22"/>
              </w:rPr>
              <w:t>Wymagania Zamawiającego</w:t>
            </w:r>
          </w:p>
        </w:tc>
      </w:tr>
      <w:tr w:rsidR="00185F65" w:rsidRPr="00185F65" w14:paraId="2FB4F7F8" w14:textId="77777777" w:rsidTr="0056684C">
        <w:tc>
          <w:tcPr>
            <w:tcW w:w="846" w:type="dxa"/>
          </w:tcPr>
          <w:p w14:paraId="3F555A48" w14:textId="17056588" w:rsidR="000E55EE" w:rsidRPr="00185F65" w:rsidRDefault="000E55EE" w:rsidP="000E55EE">
            <w:pPr>
              <w:pStyle w:val="NormalnyWeb"/>
              <w:spacing w:before="0" w:beforeAutospacing="0" w:after="0" w:afterAutospacing="0"/>
              <w:jc w:val="both"/>
              <w:rPr>
                <w:rFonts w:ascii="Calibri" w:hAnsi="Calibri" w:cs="Calibri"/>
                <w:sz w:val="22"/>
                <w:szCs w:val="22"/>
              </w:rPr>
            </w:pPr>
            <w:r w:rsidRPr="00185F65">
              <w:rPr>
                <w:rFonts w:ascii="Calibri" w:hAnsi="Calibri" w:cs="Calibri"/>
                <w:sz w:val="22"/>
                <w:szCs w:val="22"/>
              </w:rPr>
              <w:t>1</w:t>
            </w:r>
          </w:p>
        </w:tc>
        <w:tc>
          <w:tcPr>
            <w:tcW w:w="3118" w:type="dxa"/>
          </w:tcPr>
          <w:p w14:paraId="337AE628" w14:textId="77777777" w:rsidR="000E55EE" w:rsidRPr="00185F65" w:rsidRDefault="000E55EE" w:rsidP="000E55EE">
            <w:pPr>
              <w:pStyle w:val="NormalnyWeb"/>
              <w:spacing w:before="0" w:beforeAutospacing="0" w:after="0" w:afterAutospacing="0"/>
              <w:jc w:val="both"/>
              <w:rPr>
                <w:rFonts w:ascii="Calibri" w:hAnsi="Calibri" w:cs="Calibri"/>
                <w:sz w:val="22"/>
                <w:szCs w:val="22"/>
              </w:rPr>
            </w:pPr>
            <w:r w:rsidRPr="00185F65">
              <w:rPr>
                <w:rFonts w:ascii="Calibri" w:hAnsi="Calibri" w:cs="Calibri"/>
                <w:sz w:val="22"/>
                <w:szCs w:val="22"/>
              </w:rPr>
              <w:t xml:space="preserve">Zdolności do występowania w obrocie gospodarczym </w:t>
            </w:r>
          </w:p>
          <w:p w14:paraId="48755EFD" w14:textId="5EEC8A1A" w:rsidR="000E55EE" w:rsidRPr="00185F65" w:rsidRDefault="000E55EE" w:rsidP="000E55EE">
            <w:pPr>
              <w:pStyle w:val="NormalnyWeb"/>
              <w:spacing w:before="0" w:beforeAutospacing="0" w:after="0" w:afterAutospacing="0"/>
              <w:jc w:val="both"/>
              <w:rPr>
                <w:rFonts w:ascii="Calibri" w:hAnsi="Calibri" w:cs="Calibri"/>
                <w:sz w:val="22"/>
                <w:szCs w:val="22"/>
              </w:rPr>
            </w:pPr>
          </w:p>
        </w:tc>
        <w:tc>
          <w:tcPr>
            <w:tcW w:w="5098" w:type="dxa"/>
          </w:tcPr>
          <w:p w14:paraId="59C9D9CA" w14:textId="1AA2498E" w:rsidR="000E55EE" w:rsidRPr="00185F65" w:rsidRDefault="000E55EE" w:rsidP="000E55EE">
            <w:pPr>
              <w:pStyle w:val="NormalnyWeb"/>
              <w:spacing w:before="0" w:beforeAutospacing="0" w:after="0" w:afterAutospacing="0"/>
              <w:jc w:val="both"/>
              <w:rPr>
                <w:rFonts w:ascii="Calibri" w:hAnsi="Calibri" w:cs="Calibri"/>
                <w:sz w:val="22"/>
                <w:szCs w:val="22"/>
              </w:rPr>
            </w:pPr>
            <w:r w:rsidRPr="00185F65">
              <w:rPr>
                <w:rFonts w:ascii="Calibri" w:hAnsi="Calibri" w:cs="Calibri"/>
                <w:sz w:val="22"/>
                <w:szCs w:val="22"/>
              </w:rPr>
              <w:t>Zamawiający nie określa warunków w tym zakresie.</w:t>
            </w:r>
          </w:p>
        </w:tc>
      </w:tr>
      <w:tr w:rsidR="00185F65" w:rsidRPr="00185F65" w14:paraId="285CB0AF" w14:textId="77777777" w:rsidTr="0056684C">
        <w:tc>
          <w:tcPr>
            <w:tcW w:w="846" w:type="dxa"/>
          </w:tcPr>
          <w:p w14:paraId="4C99B9EA" w14:textId="4514CDE6" w:rsidR="000E55EE" w:rsidRPr="00185F65" w:rsidRDefault="000E55EE" w:rsidP="000E55EE">
            <w:pPr>
              <w:pStyle w:val="NormalnyWeb"/>
              <w:spacing w:before="0" w:beforeAutospacing="0" w:after="0" w:afterAutospacing="0"/>
              <w:jc w:val="both"/>
              <w:rPr>
                <w:rFonts w:ascii="Calibri" w:hAnsi="Calibri" w:cs="Calibri"/>
                <w:sz w:val="22"/>
                <w:szCs w:val="22"/>
              </w:rPr>
            </w:pPr>
            <w:r w:rsidRPr="00185F65">
              <w:rPr>
                <w:rFonts w:ascii="Calibri" w:hAnsi="Calibri" w:cs="Calibri"/>
                <w:sz w:val="22"/>
                <w:szCs w:val="22"/>
              </w:rPr>
              <w:t>2</w:t>
            </w:r>
          </w:p>
        </w:tc>
        <w:tc>
          <w:tcPr>
            <w:tcW w:w="3118" w:type="dxa"/>
          </w:tcPr>
          <w:p w14:paraId="3C95F94F" w14:textId="2A4962FA" w:rsidR="000E55EE" w:rsidRPr="00185F65" w:rsidRDefault="000E55EE" w:rsidP="000E55EE">
            <w:pPr>
              <w:rPr>
                <w:rFonts w:ascii="Calibri" w:hAnsi="Calibri" w:cs="Calibri"/>
                <w:sz w:val="22"/>
                <w:szCs w:val="22"/>
              </w:rPr>
            </w:pPr>
            <w:r w:rsidRPr="00185F65">
              <w:rPr>
                <w:rFonts w:ascii="Calibri" w:hAnsi="Calibri" w:cs="Calibri"/>
                <w:sz w:val="22"/>
                <w:szCs w:val="22"/>
              </w:rPr>
              <w:t>Uprawnień́ do prowadzenia określonej działalności gospodarczej lub zawodowej, o ile wynika to z odrębnych przepisów</w:t>
            </w:r>
          </w:p>
          <w:p w14:paraId="407E1129" w14:textId="77777777" w:rsidR="000E55EE" w:rsidRPr="00185F65" w:rsidRDefault="000E55EE" w:rsidP="000E55EE">
            <w:pPr>
              <w:pStyle w:val="NormalnyWeb"/>
              <w:spacing w:before="0" w:beforeAutospacing="0" w:after="0" w:afterAutospacing="0"/>
              <w:jc w:val="both"/>
              <w:rPr>
                <w:rFonts w:ascii="Calibri" w:hAnsi="Calibri" w:cs="Calibri"/>
                <w:sz w:val="22"/>
                <w:szCs w:val="22"/>
              </w:rPr>
            </w:pPr>
          </w:p>
        </w:tc>
        <w:tc>
          <w:tcPr>
            <w:tcW w:w="5098" w:type="dxa"/>
          </w:tcPr>
          <w:p w14:paraId="3F6532DA" w14:textId="76022D22" w:rsidR="000E55EE" w:rsidRPr="00185F65" w:rsidRDefault="000E55EE" w:rsidP="000E55EE">
            <w:pPr>
              <w:pStyle w:val="NormalnyWeb"/>
              <w:spacing w:before="0" w:beforeAutospacing="0" w:after="0" w:afterAutospacing="0"/>
              <w:jc w:val="both"/>
              <w:rPr>
                <w:rFonts w:ascii="Calibri" w:hAnsi="Calibri" w:cs="Calibri"/>
                <w:sz w:val="22"/>
                <w:szCs w:val="22"/>
              </w:rPr>
            </w:pPr>
            <w:r w:rsidRPr="00185F65">
              <w:rPr>
                <w:rFonts w:ascii="Calibri" w:hAnsi="Calibri" w:cs="Calibri"/>
                <w:sz w:val="22"/>
                <w:szCs w:val="22"/>
              </w:rPr>
              <w:t>Zamawiający nie określa warunków w tym zakresie.</w:t>
            </w:r>
          </w:p>
        </w:tc>
      </w:tr>
      <w:tr w:rsidR="00185F65" w:rsidRPr="00185F65" w14:paraId="2DDE562A" w14:textId="77777777" w:rsidTr="0056684C">
        <w:tc>
          <w:tcPr>
            <w:tcW w:w="846" w:type="dxa"/>
          </w:tcPr>
          <w:p w14:paraId="06F2FB1A" w14:textId="4A2BD2EF" w:rsidR="000E55EE" w:rsidRPr="00185F65" w:rsidRDefault="000E55EE" w:rsidP="000E55EE">
            <w:pPr>
              <w:pStyle w:val="NormalnyWeb"/>
              <w:spacing w:before="0" w:beforeAutospacing="0" w:after="0" w:afterAutospacing="0"/>
              <w:jc w:val="both"/>
              <w:rPr>
                <w:rFonts w:ascii="Calibri" w:hAnsi="Calibri" w:cs="Calibri"/>
                <w:sz w:val="22"/>
                <w:szCs w:val="22"/>
              </w:rPr>
            </w:pPr>
            <w:r w:rsidRPr="00185F65">
              <w:rPr>
                <w:rFonts w:ascii="Calibri" w:hAnsi="Calibri" w:cs="Calibri"/>
                <w:sz w:val="22"/>
                <w:szCs w:val="22"/>
              </w:rPr>
              <w:t>3</w:t>
            </w:r>
          </w:p>
        </w:tc>
        <w:tc>
          <w:tcPr>
            <w:tcW w:w="3118" w:type="dxa"/>
          </w:tcPr>
          <w:p w14:paraId="431ECA96" w14:textId="324A7F16" w:rsidR="000E55EE" w:rsidRPr="00185F65" w:rsidRDefault="000E55EE" w:rsidP="000E55EE">
            <w:pPr>
              <w:rPr>
                <w:rFonts w:ascii="Calibri" w:hAnsi="Calibri" w:cs="Calibri"/>
                <w:sz w:val="22"/>
                <w:szCs w:val="22"/>
              </w:rPr>
            </w:pPr>
            <w:r w:rsidRPr="00185F65">
              <w:rPr>
                <w:rFonts w:ascii="Calibri" w:hAnsi="Calibri" w:cs="Calibri"/>
                <w:sz w:val="22"/>
                <w:szCs w:val="22"/>
              </w:rPr>
              <w:t>Sytuacji ekonomicznej lub finansowej</w:t>
            </w:r>
          </w:p>
          <w:p w14:paraId="3297B989" w14:textId="77777777" w:rsidR="000E55EE" w:rsidRPr="00185F65" w:rsidRDefault="000E55EE" w:rsidP="000E55EE">
            <w:pPr>
              <w:pStyle w:val="NormalnyWeb"/>
              <w:spacing w:before="0" w:beforeAutospacing="0" w:after="0" w:afterAutospacing="0"/>
              <w:jc w:val="both"/>
              <w:rPr>
                <w:rFonts w:ascii="Calibri" w:hAnsi="Calibri" w:cs="Calibri"/>
                <w:sz w:val="22"/>
                <w:szCs w:val="22"/>
              </w:rPr>
            </w:pPr>
          </w:p>
        </w:tc>
        <w:tc>
          <w:tcPr>
            <w:tcW w:w="5098" w:type="dxa"/>
          </w:tcPr>
          <w:p w14:paraId="7E6D6FDD" w14:textId="128AE988" w:rsidR="000E55EE" w:rsidRPr="00185F65" w:rsidRDefault="000E55EE" w:rsidP="000E55EE">
            <w:pPr>
              <w:rPr>
                <w:rFonts w:ascii="Calibri" w:hAnsi="Calibri" w:cs="Calibri"/>
                <w:sz w:val="22"/>
                <w:szCs w:val="22"/>
              </w:rPr>
            </w:pPr>
            <w:r w:rsidRPr="00185F65">
              <w:rPr>
                <w:rFonts w:ascii="Calibri" w:hAnsi="Calibri" w:cs="Calibri"/>
                <w:sz w:val="22"/>
                <w:szCs w:val="22"/>
              </w:rPr>
              <w:t xml:space="preserve">Wykonawca według stanu na dzień złożenia oferty i złożenia dokumentu polisy posiada ubezpieczenie odpowiedzialności cywilnej w zakresie działalności objętej zakresem zamówienia na sumę ubezpieczenia </w:t>
            </w:r>
            <w:r w:rsidRPr="00185F65">
              <w:rPr>
                <w:rFonts w:ascii="Calibri" w:hAnsi="Calibri" w:cs="Calibri"/>
                <w:sz w:val="22"/>
                <w:szCs w:val="22"/>
              </w:rPr>
              <w:lastRenderedPageBreak/>
              <w:t>nie niższą niż 1.200.000,00 PLN (lub równowartość w walucie obcej według kursu średniego NBP na dzień, w którym upływa termin składania ofert).</w:t>
            </w:r>
          </w:p>
          <w:p w14:paraId="01B5933E" w14:textId="77777777" w:rsidR="000E55EE" w:rsidRPr="00185F65" w:rsidRDefault="000E55EE" w:rsidP="000E55EE">
            <w:pPr>
              <w:pStyle w:val="NormalnyWeb"/>
              <w:spacing w:before="0" w:beforeAutospacing="0" w:after="0" w:afterAutospacing="0"/>
              <w:jc w:val="both"/>
              <w:rPr>
                <w:rFonts w:ascii="Calibri" w:hAnsi="Calibri" w:cs="Calibri"/>
                <w:sz w:val="22"/>
                <w:szCs w:val="22"/>
              </w:rPr>
            </w:pPr>
          </w:p>
        </w:tc>
      </w:tr>
      <w:tr w:rsidR="00185F65" w:rsidRPr="00185F65" w14:paraId="4577D0EC" w14:textId="77777777" w:rsidTr="0056684C">
        <w:tc>
          <w:tcPr>
            <w:tcW w:w="846" w:type="dxa"/>
            <w:tcBorders>
              <w:bottom w:val="single" w:sz="4" w:space="0" w:color="auto"/>
            </w:tcBorders>
          </w:tcPr>
          <w:p w14:paraId="177C56E0" w14:textId="0E4807A0" w:rsidR="000E55EE" w:rsidRPr="00185F65" w:rsidRDefault="000E55EE" w:rsidP="000E55EE">
            <w:pPr>
              <w:pStyle w:val="NormalnyWeb"/>
              <w:spacing w:before="0" w:beforeAutospacing="0" w:after="0" w:afterAutospacing="0"/>
              <w:jc w:val="both"/>
              <w:rPr>
                <w:rFonts w:ascii="Calibri" w:hAnsi="Calibri" w:cs="Calibri"/>
                <w:sz w:val="22"/>
                <w:szCs w:val="22"/>
              </w:rPr>
            </w:pPr>
            <w:r w:rsidRPr="00185F65">
              <w:rPr>
                <w:rFonts w:ascii="Calibri" w:hAnsi="Calibri" w:cs="Calibri"/>
                <w:sz w:val="22"/>
                <w:szCs w:val="22"/>
              </w:rPr>
              <w:lastRenderedPageBreak/>
              <w:t>4</w:t>
            </w:r>
          </w:p>
        </w:tc>
        <w:tc>
          <w:tcPr>
            <w:tcW w:w="3118" w:type="dxa"/>
            <w:tcBorders>
              <w:bottom w:val="single" w:sz="4" w:space="0" w:color="auto"/>
            </w:tcBorders>
          </w:tcPr>
          <w:p w14:paraId="0404BF1A" w14:textId="6065BB9D" w:rsidR="000E55EE" w:rsidRPr="00185F65" w:rsidRDefault="000E55EE" w:rsidP="000E55EE">
            <w:pPr>
              <w:rPr>
                <w:rFonts w:ascii="Calibri" w:hAnsi="Calibri" w:cs="Calibri"/>
                <w:sz w:val="22"/>
                <w:szCs w:val="22"/>
              </w:rPr>
            </w:pPr>
            <w:r w:rsidRPr="00185F65">
              <w:rPr>
                <w:rFonts w:ascii="Calibri" w:hAnsi="Calibri" w:cs="Calibri"/>
                <w:sz w:val="22"/>
                <w:szCs w:val="22"/>
              </w:rPr>
              <w:t xml:space="preserve">Zdolności technicznej lub zawodowej </w:t>
            </w:r>
          </w:p>
          <w:p w14:paraId="181D9570" w14:textId="77777777" w:rsidR="000E55EE" w:rsidRPr="00185F65" w:rsidRDefault="000E55EE" w:rsidP="000E55EE">
            <w:pPr>
              <w:rPr>
                <w:rFonts w:ascii="Calibri" w:hAnsi="Calibri" w:cs="Calibri"/>
                <w:sz w:val="22"/>
                <w:szCs w:val="22"/>
              </w:rPr>
            </w:pPr>
          </w:p>
        </w:tc>
        <w:tc>
          <w:tcPr>
            <w:tcW w:w="5098" w:type="dxa"/>
            <w:tcBorders>
              <w:bottom w:val="single" w:sz="4" w:space="0" w:color="auto"/>
            </w:tcBorders>
          </w:tcPr>
          <w:p w14:paraId="6673D786" w14:textId="5C6AE0AF" w:rsidR="000E55EE" w:rsidRPr="00185F65" w:rsidRDefault="000E55EE" w:rsidP="000E55EE">
            <w:pPr>
              <w:rPr>
                <w:rFonts w:ascii="Calibri" w:hAnsi="Calibri" w:cs="Calibri"/>
                <w:sz w:val="22"/>
                <w:szCs w:val="22"/>
              </w:rPr>
            </w:pPr>
            <w:r w:rsidRPr="00185F65">
              <w:rPr>
                <w:rFonts w:ascii="Calibri" w:hAnsi="Calibri" w:cs="Calibri"/>
                <w:sz w:val="22"/>
                <w:szCs w:val="22"/>
              </w:rPr>
              <w:t>Wykonawca:</w:t>
            </w:r>
          </w:p>
          <w:p w14:paraId="05201164" w14:textId="480D4B13" w:rsidR="000E55EE" w:rsidRPr="00185F65" w:rsidRDefault="000E55EE" w:rsidP="000E55EE">
            <w:pPr>
              <w:pStyle w:val="Akapitzlist"/>
              <w:numPr>
                <w:ilvl w:val="0"/>
                <w:numId w:val="14"/>
              </w:numPr>
              <w:spacing w:after="0" w:line="240" w:lineRule="auto"/>
              <w:rPr>
                <w:rFonts w:ascii="Calibri" w:hAnsi="Calibri" w:cs="Calibri"/>
              </w:rPr>
            </w:pPr>
            <w:r w:rsidRPr="00185F65">
              <w:rPr>
                <w:rFonts w:ascii="Calibri" w:hAnsi="Calibri" w:cs="Calibri"/>
              </w:rPr>
              <w:t xml:space="preserve">Posiada doświadczenie polegające na tym, że w okresie 36 miesięcy poprzedzających termin składania ofert, a jeżeli okres prowadzenia działalności przez Wykonawcę jest krótszy to w tym okresie, Wykonawca zrealizował na terenie Europy co najmniej 3 </w:t>
            </w:r>
            <w:r w:rsidR="007B2D0E" w:rsidRPr="00185F65">
              <w:rPr>
                <w:rFonts w:ascii="Calibri" w:hAnsi="Calibri" w:cs="Calibri"/>
              </w:rPr>
              <w:t>dostawy</w:t>
            </w:r>
            <w:r w:rsidRPr="00185F65">
              <w:rPr>
                <w:rFonts w:ascii="Calibri" w:hAnsi="Calibri" w:cs="Calibri"/>
              </w:rPr>
              <w:t xml:space="preserve"> </w:t>
            </w:r>
            <w:r w:rsidR="007B2D0E" w:rsidRPr="00185F65">
              <w:rPr>
                <w:rFonts w:ascii="Calibri" w:hAnsi="Calibri" w:cs="Calibri"/>
              </w:rPr>
              <w:t>(wraz z</w:t>
            </w:r>
            <w:r w:rsidRPr="00185F65">
              <w:rPr>
                <w:rFonts w:ascii="Calibri" w:hAnsi="Calibri" w:cs="Calibri"/>
              </w:rPr>
              <w:t xml:space="preserve"> montaż</w:t>
            </w:r>
            <w:r w:rsidR="007B2D0E" w:rsidRPr="00185F65">
              <w:rPr>
                <w:rFonts w:ascii="Calibri" w:hAnsi="Calibri" w:cs="Calibri"/>
              </w:rPr>
              <w:t>em</w:t>
            </w:r>
            <w:r w:rsidRPr="00185F65">
              <w:rPr>
                <w:rFonts w:ascii="Calibri" w:hAnsi="Calibri" w:cs="Calibri"/>
              </w:rPr>
              <w:t xml:space="preserve"> i uruchomienie</w:t>
            </w:r>
            <w:r w:rsidR="007B2D0E" w:rsidRPr="00185F65">
              <w:rPr>
                <w:rFonts w:ascii="Calibri" w:hAnsi="Calibri" w:cs="Calibri"/>
              </w:rPr>
              <w:t>)</w:t>
            </w:r>
            <w:r w:rsidRPr="00185F65">
              <w:rPr>
                <w:rFonts w:ascii="Calibri" w:hAnsi="Calibri" w:cs="Calibri"/>
              </w:rPr>
              <w:t xml:space="preserve"> maszyn drukujących w technologii hybrydowej łączącej druk cyfrowy i fleksograficzny o wartości (za cenę) co najmniej 1.200.000,00 PLN </w:t>
            </w:r>
            <w:r w:rsidR="0051091D" w:rsidRPr="00185F65">
              <w:rPr>
                <w:rFonts w:ascii="Calibri" w:hAnsi="Calibri" w:cs="Calibri"/>
              </w:rPr>
              <w:t xml:space="preserve">netto </w:t>
            </w:r>
            <w:r w:rsidRPr="00185F65">
              <w:rPr>
                <w:rFonts w:ascii="Calibri" w:hAnsi="Calibri" w:cs="Calibri"/>
              </w:rPr>
              <w:t xml:space="preserve"> jedna maszyna</w:t>
            </w:r>
            <w:r w:rsidR="00BF165B" w:rsidRPr="00185F65">
              <w:rPr>
                <w:rFonts w:ascii="Calibri" w:hAnsi="Calibri" w:cs="Calibri"/>
              </w:rPr>
              <w:t>.</w:t>
            </w:r>
          </w:p>
          <w:p w14:paraId="1F088570" w14:textId="35EB7E40" w:rsidR="000E55EE" w:rsidRPr="00185F65" w:rsidRDefault="000E55EE" w:rsidP="000E55EE">
            <w:pPr>
              <w:pStyle w:val="NormalnyWeb"/>
              <w:shd w:val="clear" w:color="auto" w:fill="FFFFFF"/>
              <w:rPr>
                <w:rFonts w:ascii="Calibri" w:hAnsi="Calibri" w:cs="Calibri"/>
                <w:sz w:val="22"/>
                <w:szCs w:val="22"/>
              </w:rPr>
            </w:pPr>
            <w:proofErr w:type="spellStart"/>
            <w:r w:rsidRPr="00185F65">
              <w:rPr>
                <w:rFonts w:ascii="Calibri" w:hAnsi="Calibri" w:cs="Calibri"/>
                <w:sz w:val="22"/>
                <w:szCs w:val="22"/>
              </w:rPr>
              <w:t>Jeżeli</w:t>
            </w:r>
            <w:proofErr w:type="spellEnd"/>
            <w:r w:rsidRPr="00185F65">
              <w:rPr>
                <w:rFonts w:ascii="Calibri" w:hAnsi="Calibri" w:cs="Calibri"/>
                <w:sz w:val="22"/>
                <w:szCs w:val="22"/>
              </w:rPr>
              <w:t xml:space="preserve"> </w:t>
            </w:r>
            <w:proofErr w:type="spellStart"/>
            <w:r w:rsidRPr="00185F65">
              <w:rPr>
                <w:rFonts w:ascii="Calibri" w:hAnsi="Calibri" w:cs="Calibri"/>
                <w:sz w:val="22"/>
                <w:szCs w:val="22"/>
              </w:rPr>
              <w:t>wartośc</w:t>
            </w:r>
            <w:proofErr w:type="spellEnd"/>
            <w:r w:rsidRPr="00185F65">
              <w:rPr>
                <w:rFonts w:ascii="Calibri" w:hAnsi="Calibri" w:cs="Calibri"/>
                <w:sz w:val="22"/>
                <w:szCs w:val="22"/>
              </w:rPr>
              <w:t xml:space="preserve">́ ww. dostaw zostanie podana w walucie obcej, </w:t>
            </w:r>
            <w:proofErr w:type="spellStart"/>
            <w:r w:rsidRPr="00185F65">
              <w:rPr>
                <w:rFonts w:ascii="Calibri" w:hAnsi="Calibri" w:cs="Calibri"/>
                <w:sz w:val="22"/>
                <w:szCs w:val="22"/>
              </w:rPr>
              <w:t>wartośc</w:t>
            </w:r>
            <w:proofErr w:type="spellEnd"/>
            <w:r w:rsidRPr="00185F65">
              <w:rPr>
                <w:rFonts w:ascii="Calibri" w:hAnsi="Calibri" w:cs="Calibri"/>
                <w:sz w:val="22"/>
                <w:szCs w:val="22"/>
              </w:rPr>
              <w:t xml:space="preserve">́ ta zostanie przeliczona na PLN wg </w:t>
            </w:r>
            <w:proofErr w:type="spellStart"/>
            <w:r w:rsidRPr="00185F65">
              <w:rPr>
                <w:rFonts w:ascii="Calibri" w:hAnsi="Calibri" w:cs="Calibri"/>
                <w:sz w:val="22"/>
                <w:szCs w:val="22"/>
              </w:rPr>
              <w:t>średniego</w:t>
            </w:r>
            <w:proofErr w:type="spellEnd"/>
            <w:r w:rsidRPr="00185F65">
              <w:rPr>
                <w:rFonts w:ascii="Calibri" w:hAnsi="Calibri" w:cs="Calibri"/>
                <w:sz w:val="22"/>
                <w:szCs w:val="22"/>
              </w:rPr>
              <w:t xml:space="preserve"> kursu PLN w stosunku do walut obcych ogłaszanego przez Narodowy Bank Polski (Tabela A </w:t>
            </w:r>
            <w:proofErr w:type="spellStart"/>
            <w:r w:rsidRPr="00185F65">
              <w:rPr>
                <w:rFonts w:ascii="Calibri" w:hAnsi="Calibri" w:cs="Calibri"/>
                <w:sz w:val="22"/>
                <w:szCs w:val="22"/>
              </w:rPr>
              <w:t>kursów</w:t>
            </w:r>
            <w:proofErr w:type="spellEnd"/>
            <w:r w:rsidRPr="00185F65">
              <w:rPr>
                <w:rFonts w:ascii="Calibri" w:hAnsi="Calibri" w:cs="Calibri"/>
                <w:sz w:val="22"/>
                <w:szCs w:val="22"/>
              </w:rPr>
              <w:t xml:space="preserve"> </w:t>
            </w:r>
            <w:proofErr w:type="spellStart"/>
            <w:r w:rsidRPr="00185F65">
              <w:rPr>
                <w:rFonts w:ascii="Calibri" w:hAnsi="Calibri" w:cs="Calibri"/>
                <w:sz w:val="22"/>
                <w:szCs w:val="22"/>
              </w:rPr>
              <w:t>średnich</w:t>
            </w:r>
            <w:proofErr w:type="spellEnd"/>
            <w:r w:rsidRPr="00185F65">
              <w:rPr>
                <w:rFonts w:ascii="Calibri" w:hAnsi="Calibri" w:cs="Calibri"/>
                <w:sz w:val="22"/>
                <w:szCs w:val="22"/>
              </w:rPr>
              <w:t xml:space="preserve"> walut obcych) w dniu publikacji ogłoszenia w Dzienniku Urzędowym Unii Europejskiej, albo w dniu </w:t>
            </w:r>
            <w:proofErr w:type="spellStart"/>
            <w:r w:rsidRPr="00185F65">
              <w:rPr>
                <w:rFonts w:ascii="Calibri" w:hAnsi="Calibri" w:cs="Calibri"/>
                <w:sz w:val="22"/>
                <w:szCs w:val="22"/>
              </w:rPr>
              <w:t>następnym</w:t>
            </w:r>
            <w:proofErr w:type="spellEnd"/>
            <w:r w:rsidRPr="00185F65">
              <w:rPr>
                <w:rFonts w:ascii="Calibri" w:hAnsi="Calibri" w:cs="Calibri"/>
                <w:sz w:val="22"/>
                <w:szCs w:val="22"/>
              </w:rPr>
              <w:t xml:space="preserve">, </w:t>
            </w:r>
            <w:proofErr w:type="spellStart"/>
            <w:r w:rsidRPr="00185F65">
              <w:rPr>
                <w:rFonts w:ascii="Calibri" w:hAnsi="Calibri" w:cs="Calibri"/>
                <w:sz w:val="22"/>
                <w:szCs w:val="22"/>
              </w:rPr>
              <w:t>jeżeli</w:t>
            </w:r>
            <w:proofErr w:type="spellEnd"/>
            <w:r w:rsidRPr="00185F65">
              <w:rPr>
                <w:rFonts w:ascii="Calibri" w:hAnsi="Calibri" w:cs="Calibri"/>
                <w:sz w:val="22"/>
                <w:szCs w:val="22"/>
              </w:rPr>
              <w:t xml:space="preserve"> w tym dniu NBP nie ogłaszał </w:t>
            </w:r>
            <w:proofErr w:type="spellStart"/>
            <w:r w:rsidRPr="00185F65">
              <w:rPr>
                <w:rFonts w:ascii="Calibri" w:hAnsi="Calibri" w:cs="Calibri"/>
                <w:sz w:val="22"/>
                <w:szCs w:val="22"/>
              </w:rPr>
              <w:t>średnich</w:t>
            </w:r>
            <w:proofErr w:type="spellEnd"/>
            <w:r w:rsidRPr="00185F65">
              <w:rPr>
                <w:rFonts w:ascii="Calibri" w:hAnsi="Calibri" w:cs="Calibri"/>
                <w:sz w:val="22"/>
                <w:szCs w:val="22"/>
              </w:rPr>
              <w:t xml:space="preserve"> </w:t>
            </w:r>
            <w:proofErr w:type="spellStart"/>
            <w:r w:rsidRPr="00185F65">
              <w:rPr>
                <w:rFonts w:ascii="Calibri" w:hAnsi="Calibri" w:cs="Calibri"/>
                <w:sz w:val="22"/>
                <w:szCs w:val="22"/>
              </w:rPr>
              <w:t>kursów</w:t>
            </w:r>
            <w:proofErr w:type="spellEnd"/>
            <w:r w:rsidRPr="00185F65">
              <w:rPr>
                <w:rFonts w:ascii="Calibri" w:hAnsi="Calibri" w:cs="Calibri"/>
                <w:sz w:val="22"/>
                <w:szCs w:val="22"/>
              </w:rPr>
              <w:t xml:space="preserve"> walut obcych. </w:t>
            </w:r>
          </w:p>
          <w:p w14:paraId="4E81CBFC" w14:textId="32CB6E91" w:rsidR="000E55EE" w:rsidRPr="00185F65" w:rsidRDefault="000E55EE" w:rsidP="00397A7F">
            <w:pPr>
              <w:pStyle w:val="Akapitzlist"/>
              <w:numPr>
                <w:ilvl w:val="0"/>
                <w:numId w:val="14"/>
              </w:numPr>
              <w:spacing w:after="0" w:line="240" w:lineRule="auto"/>
              <w:jc w:val="both"/>
              <w:rPr>
                <w:rFonts w:ascii="Calibri" w:hAnsi="Calibri" w:cs="Calibri"/>
              </w:rPr>
            </w:pPr>
            <w:r w:rsidRPr="00185F65">
              <w:rPr>
                <w:rFonts w:ascii="Calibri" w:hAnsi="Calibri" w:cs="Calibri"/>
              </w:rPr>
              <w:t xml:space="preserve">Dysponuje lub będzie dysponować w okresie obowiązywania gwarancji jakości potencjałem osobowym obejmującym co najmniej 2 serwisantów urządzenia będącego przedmiotem dostawy, którzy: </w:t>
            </w:r>
          </w:p>
          <w:p w14:paraId="4338200E" w14:textId="3F03F7F1" w:rsidR="00397A7F" w:rsidRPr="00185F65" w:rsidRDefault="00397A7F" w:rsidP="00397A7F">
            <w:pPr>
              <w:pStyle w:val="Akapitzlist"/>
              <w:numPr>
                <w:ilvl w:val="0"/>
                <w:numId w:val="43"/>
              </w:numPr>
              <w:spacing w:after="0" w:line="240" w:lineRule="auto"/>
              <w:jc w:val="both"/>
              <w:rPr>
                <w:rFonts w:ascii="Calibri" w:hAnsi="Calibri" w:cs="Calibri"/>
              </w:rPr>
            </w:pPr>
            <w:r w:rsidRPr="00185F65">
              <w:rPr>
                <w:rFonts w:ascii="Calibri" w:hAnsi="Calibri" w:cs="Calibri"/>
              </w:rPr>
              <w:t xml:space="preserve">zostali przeszkoleni przez producenta oferowanego urządzenia w zakresie serwisu urządzenia, </w:t>
            </w:r>
          </w:p>
          <w:p w14:paraId="5B329971" w14:textId="336AB027" w:rsidR="00397A7F" w:rsidRPr="00185F65" w:rsidRDefault="00FF6217" w:rsidP="00397A7F">
            <w:pPr>
              <w:pStyle w:val="Akapitzlist"/>
              <w:numPr>
                <w:ilvl w:val="0"/>
                <w:numId w:val="43"/>
              </w:numPr>
              <w:spacing w:after="0" w:line="240" w:lineRule="auto"/>
              <w:jc w:val="both"/>
              <w:rPr>
                <w:rFonts w:ascii="Calibri" w:hAnsi="Calibri" w:cs="Calibri"/>
              </w:rPr>
            </w:pPr>
            <w:r w:rsidRPr="00185F65">
              <w:rPr>
                <w:rFonts w:ascii="Calibri" w:hAnsi="Calibri" w:cs="Calibri"/>
              </w:rPr>
              <w:t>będą porozumiewać się z Zamawiającym</w:t>
            </w:r>
            <w:r w:rsidR="00397A7F" w:rsidRPr="00185F65">
              <w:rPr>
                <w:rFonts w:ascii="Calibri" w:hAnsi="Calibri" w:cs="Calibri"/>
              </w:rPr>
              <w:t xml:space="preserve"> w języku polskim,</w:t>
            </w:r>
          </w:p>
          <w:p w14:paraId="3F357485" w14:textId="3F855938" w:rsidR="00397A7F" w:rsidRPr="00185F65" w:rsidRDefault="00397A7F" w:rsidP="00397A7F">
            <w:pPr>
              <w:pStyle w:val="Akapitzlist"/>
              <w:numPr>
                <w:ilvl w:val="0"/>
                <w:numId w:val="43"/>
              </w:numPr>
              <w:spacing w:after="0" w:line="240" w:lineRule="auto"/>
              <w:jc w:val="both"/>
              <w:rPr>
                <w:rFonts w:ascii="Calibri" w:hAnsi="Calibri" w:cs="Calibri"/>
              </w:rPr>
            </w:pPr>
            <w:r w:rsidRPr="00185F65">
              <w:rPr>
                <w:rFonts w:ascii="Calibri" w:hAnsi="Calibri" w:cs="Calibri"/>
              </w:rPr>
              <w:t>zapewnią możliwość usunięcia usterki Urządzenia w siedzibie Zamawiającego, w razie takiej potrzeby</w:t>
            </w:r>
            <w:r w:rsidR="00A46EBB" w:rsidRPr="00185F65">
              <w:rPr>
                <w:rFonts w:ascii="Calibri" w:hAnsi="Calibri" w:cs="Calibri"/>
              </w:rPr>
              <w:t xml:space="preserve"> (przy czym każdorazowo do usunięcia usterki zostanie delegowana co najmniej 1 osoba).</w:t>
            </w:r>
          </w:p>
          <w:p w14:paraId="41FA96CB" w14:textId="7E2DC83D" w:rsidR="000E55EE" w:rsidRPr="00185F65" w:rsidRDefault="000E55EE" w:rsidP="000E55EE">
            <w:pPr>
              <w:pStyle w:val="Akapitzlist"/>
              <w:spacing w:after="0" w:line="240" w:lineRule="auto"/>
              <w:rPr>
                <w:rFonts w:ascii="Calibri" w:hAnsi="Calibri" w:cs="Calibri"/>
              </w:rPr>
            </w:pPr>
            <w:r w:rsidRPr="00185F65">
              <w:rPr>
                <w:rFonts w:ascii="Calibri" w:hAnsi="Calibri" w:cs="Calibri"/>
              </w:rPr>
              <w:t>.</w:t>
            </w:r>
          </w:p>
        </w:tc>
      </w:tr>
    </w:tbl>
    <w:p w14:paraId="346D1DA5" w14:textId="0589A07A" w:rsidR="0004639A" w:rsidRPr="00185F65" w:rsidRDefault="007B2D0E" w:rsidP="007B2D0E">
      <w:pPr>
        <w:pStyle w:val="NormalnyWeb"/>
        <w:numPr>
          <w:ilvl w:val="0"/>
          <w:numId w:val="17"/>
        </w:numPr>
        <w:spacing w:before="0" w:beforeAutospacing="0" w:after="0" w:afterAutospacing="0"/>
        <w:ind w:left="357" w:hanging="357"/>
        <w:jc w:val="both"/>
        <w:rPr>
          <w:rFonts w:ascii="Calibri" w:hAnsi="Calibri" w:cs="Calibri"/>
          <w:sz w:val="22"/>
          <w:szCs w:val="22"/>
        </w:rPr>
      </w:pPr>
      <w:r w:rsidRPr="00185F65">
        <w:rPr>
          <w:rFonts w:ascii="Calibri" w:hAnsi="Calibri" w:cs="Calibri"/>
          <w:sz w:val="22"/>
          <w:szCs w:val="22"/>
        </w:rPr>
        <w:t xml:space="preserve">Zamawiający nie określa warunków udziału w postępowaniu w zakresie części 2-3 zamówienia. </w:t>
      </w:r>
    </w:p>
    <w:p w14:paraId="5B6F608D" w14:textId="77777777" w:rsidR="007B2D0E" w:rsidRPr="00185F65" w:rsidRDefault="007B2D0E" w:rsidP="0004639A">
      <w:pPr>
        <w:pStyle w:val="NormalnyWeb"/>
        <w:spacing w:before="0" w:beforeAutospacing="0" w:after="0" w:afterAutospacing="0"/>
        <w:jc w:val="both"/>
        <w:rPr>
          <w:rFonts w:ascii="Calibri" w:hAnsi="Calibri" w:cs="Calibri"/>
          <w:b/>
          <w:bCs/>
          <w:sz w:val="22"/>
          <w:szCs w:val="22"/>
        </w:rPr>
      </w:pPr>
    </w:p>
    <w:p w14:paraId="370AC2C0" w14:textId="36CCA1FA" w:rsidR="002B3EC1" w:rsidRPr="00185F65" w:rsidRDefault="002B3EC1" w:rsidP="0004639A">
      <w:pPr>
        <w:pStyle w:val="NormalnyWeb"/>
        <w:numPr>
          <w:ilvl w:val="0"/>
          <w:numId w:val="16"/>
        </w:numPr>
        <w:spacing w:before="0" w:beforeAutospacing="0" w:after="0" w:afterAutospacing="0"/>
        <w:jc w:val="both"/>
        <w:rPr>
          <w:rFonts w:ascii="Calibri" w:hAnsi="Calibri" w:cs="Calibri"/>
          <w:b/>
          <w:bCs/>
          <w:sz w:val="22"/>
          <w:szCs w:val="22"/>
        </w:rPr>
      </w:pPr>
      <w:r w:rsidRPr="00185F65">
        <w:rPr>
          <w:rFonts w:ascii="Calibri" w:hAnsi="Calibri" w:cs="Calibri"/>
          <w:b/>
          <w:bCs/>
          <w:sz w:val="22"/>
          <w:szCs w:val="22"/>
        </w:rPr>
        <w:t>Wykaz podmiotowych środków dowodowych</w:t>
      </w:r>
    </w:p>
    <w:p w14:paraId="2A1AFCE5" w14:textId="77777777" w:rsidR="00A053D6" w:rsidRPr="00185F65" w:rsidRDefault="00A053D6" w:rsidP="00A053D6">
      <w:pPr>
        <w:pStyle w:val="NormalnyWeb"/>
        <w:spacing w:before="0" w:beforeAutospacing="0" w:after="0" w:afterAutospacing="0"/>
        <w:ind w:left="1080"/>
        <w:jc w:val="both"/>
        <w:rPr>
          <w:rFonts w:ascii="Calibri" w:hAnsi="Calibri" w:cs="Calibri"/>
          <w:b/>
          <w:bCs/>
          <w:sz w:val="22"/>
          <w:szCs w:val="22"/>
        </w:rPr>
      </w:pPr>
    </w:p>
    <w:p w14:paraId="63D32480" w14:textId="77777777" w:rsidR="00F2266D" w:rsidRPr="00185F65" w:rsidRDefault="004C3E9A" w:rsidP="00F2266D">
      <w:pPr>
        <w:pStyle w:val="NormalnyWeb"/>
        <w:numPr>
          <w:ilvl w:val="6"/>
          <w:numId w:val="16"/>
        </w:numPr>
        <w:spacing w:before="0" w:beforeAutospacing="0" w:after="0" w:afterAutospacing="0"/>
        <w:ind w:left="357" w:hanging="357"/>
        <w:jc w:val="both"/>
        <w:rPr>
          <w:rFonts w:ascii="Calibri" w:hAnsi="Calibri" w:cs="Calibri"/>
          <w:sz w:val="22"/>
          <w:szCs w:val="22"/>
        </w:rPr>
      </w:pPr>
      <w:r w:rsidRPr="00185F65">
        <w:rPr>
          <w:rFonts w:ascii="Calibri" w:hAnsi="Calibri" w:cs="Calibri"/>
          <w:sz w:val="22"/>
          <w:szCs w:val="22"/>
        </w:rPr>
        <w:t xml:space="preserve">Wykonawca </w:t>
      </w:r>
      <w:r w:rsidRPr="00185F65">
        <w:rPr>
          <w:rFonts w:ascii="Calibri" w:hAnsi="Calibri" w:cs="Calibri"/>
          <w:b/>
          <w:bCs/>
          <w:sz w:val="22"/>
          <w:szCs w:val="22"/>
        </w:rPr>
        <w:t>dołącza do oferty</w:t>
      </w:r>
      <w:r w:rsidRPr="00185F65">
        <w:rPr>
          <w:rFonts w:ascii="Calibri" w:hAnsi="Calibri" w:cs="Calibri"/>
          <w:sz w:val="22"/>
          <w:szCs w:val="22"/>
        </w:rPr>
        <w:t xml:space="preserve"> o</w:t>
      </w:r>
      <w:r w:rsidR="002B3EC1" w:rsidRPr="00185F65">
        <w:rPr>
          <w:rFonts w:ascii="Calibri" w:hAnsi="Calibri" w:cs="Calibri"/>
          <w:sz w:val="22"/>
          <w:szCs w:val="22"/>
        </w:rPr>
        <w:t>świadczeni</w:t>
      </w:r>
      <w:r w:rsidR="004B7664" w:rsidRPr="00185F65">
        <w:rPr>
          <w:rFonts w:ascii="Calibri" w:hAnsi="Calibri" w:cs="Calibri"/>
          <w:sz w:val="22"/>
          <w:szCs w:val="22"/>
        </w:rPr>
        <w:t>e</w:t>
      </w:r>
      <w:r w:rsidR="002B3EC1" w:rsidRPr="00185F65">
        <w:rPr>
          <w:rFonts w:ascii="Calibri" w:hAnsi="Calibri" w:cs="Calibri"/>
          <w:sz w:val="22"/>
          <w:szCs w:val="22"/>
        </w:rPr>
        <w:t xml:space="preserve"> o niepodleganiu wykluczeniu</w:t>
      </w:r>
      <w:r w:rsidRPr="00185F65">
        <w:rPr>
          <w:rFonts w:ascii="Calibri" w:hAnsi="Calibri" w:cs="Calibri"/>
          <w:sz w:val="22"/>
          <w:szCs w:val="22"/>
        </w:rPr>
        <w:t xml:space="preserve"> oraz spełnieniu warunków udziału w postępowaniu</w:t>
      </w:r>
      <w:r w:rsidR="002B3EC1" w:rsidRPr="00185F65">
        <w:rPr>
          <w:rFonts w:ascii="Calibri" w:hAnsi="Calibri" w:cs="Calibri"/>
          <w:sz w:val="22"/>
          <w:szCs w:val="22"/>
        </w:rPr>
        <w:t xml:space="preserve"> w zakresie określonym przez Zamawiającego</w:t>
      </w:r>
      <w:r w:rsidRPr="00185F65">
        <w:rPr>
          <w:rFonts w:ascii="Calibri" w:hAnsi="Calibri" w:cs="Calibri"/>
          <w:sz w:val="22"/>
          <w:szCs w:val="22"/>
        </w:rPr>
        <w:t xml:space="preserve"> </w:t>
      </w:r>
      <w:r w:rsidR="002B3EC1" w:rsidRPr="00185F65">
        <w:rPr>
          <w:rFonts w:ascii="Calibri" w:hAnsi="Calibri" w:cs="Calibri"/>
          <w:sz w:val="22"/>
          <w:szCs w:val="22"/>
        </w:rPr>
        <w:t xml:space="preserve">na formularzu </w:t>
      </w:r>
      <w:r w:rsidR="002B3EC1" w:rsidRPr="00185F65">
        <w:rPr>
          <w:rFonts w:ascii="Calibri" w:hAnsi="Calibri" w:cs="Calibri"/>
          <w:sz w:val="22"/>
          <w:szCs w:val="22"/>
        </w:rPr>
        <w:lastRenderedPageBreak/>
        <w:t>jednolitego europejskiego dokumentu zamówienia (JEDZ),</w:t>
      </w:r>
      <w:r w:rsidR="004B7664" w:rsidRPr="00185F65">
        <w:rPr>
          <w:rFonts w:ascii="Calibri" w:hAnsi="Calibri" w:cs="Calibri"/>
          <w:sz w:val="22"/>
          <w:szCs w:val="22"/>
        </w:rPr>
        <w:t xml:space="preserve"> którego wzór</w:t>
      </w:r>
      <w:r w:rsidR="005A1676" w:rsidRPr="00185F65">
        <w:rPr>
          <w:rFonts w:ascii="Calibri" w:hAnsi="Calibri" w:cs="Calibri"/>
          <w:sz w:val="22"/>
          <w:szCs w:val="22"/>
        </w:rPr>
        <w:t xml:space="preserve"> (w formacie pdf)</w:t>
      </w:r>
      <w:r w:rsidR="004B7664" w:rsidRPr="00185F65">
        <w:rPr>
          <w:rFonts w:ascii="Calibri" w:hAnsi="Calibri" w:cs="Calibri"/>
          <w:sz w:val="22"/>
          <w:szCs w:val="22"/>
        </w:rPr>
        <w:t xml:space="preserve"> stanowi załącznik nr 6 do SWZ,</w:t>
      </w:r>
      <w:r w:rsidR="002B3EC1" w:rsidRPr="00185F65">
        <w:rPr>
          <w:rFonts w:ascii="Calibri" w:hAnsi="Calibri" w:cs="Calibri"/>
          <w:sz w:val="22"/>
          <w:szCs w:val="22"/>
        </w:rPr>
        <w:t xml:space="preserve"> przy czym:</w:t>
      </w:r>
    </w:p>
    <w:p w14:paraId="730AF1D7" w14:textId="0BBA6FEF" w:rsidR="00F2266D" w:rsidRPr="00185F65" w:rsidRDefault="00F2266D" w:rsidP="00F2266D">
      <w:pPr>
        <w:pStyle w:val="NormalnyWeb"/>
        <w:numPr>
          <w:ilvl w:val="0"/>
          <w:numId w:val="45"/>
        </w:numPr>
        <w:spacing w:before="0" w:beforeAutospacing="0" w:after="0" w:afterAutospacing="0"/>
        <w:jc w:val="both"/>
        <w:rPr>
          <w:rFonts w:ascii="Calibri" w:hAnsi="Calibri" w:cs="Calibri"/>
          <w:sz w:val="22"/>
          <w:szCs w:val="22"/>
        </w:rPr>
      </w:pPr>
      <w:r w:rsidRPr="00185F65">
        <w:rPr>
          <w:rFonts w:ascii="Calibri" w:hAnsi="Calibri" w:cs="Calibri"/>
          <w:sz w:val="22"/>
          <w:szCs w:val="22"/>
        </w:rPr>
        <w:t xml:space="preserve">instrukcja wypełnienia JEDZ jest dostępna na stronie https://www.uzp.gov.pl/__data/assets/pdf_file/0026/45557/Jednolity-Europejski-Dokument-Zamowienia-instrukcja-2021.01.20.pdf </w:t>
      </w:r>
    </w:p>
    <w:p w14:paraId="22B954D7" w14:textId="77777777" w:rsidR="00F2266D" w:rsidRPr="00185F65" w:rsidRDefault="00F2266D" w:rsidP="00F2266D">
      <w:pPr>
        <w:pStyle w:val="NormalnyWeb"/>
        <w:numPr>
          <w:ilvl w:val="0"/>
          <w:numId w:val="45"/>
        </w:numPr>
        <w:spacing w:before="0" w:beforeAutospacing="0" w:after="0" w:afterAutospacing="0"/>
        <w:jc w:val="both"/>
        <w:rPr>
          <w:rFonts w:ascii="Calibri" w:hAnsi="Calibri" w:cs="Calibri"/>
          <w:sz w:val="22"/>
          <w:szCs w:val="22"/>
        </w:rPr>
      </w:pPr>
      <w:r w:rsidRPr="00185F65">
        <w:rPr>
          <w:rFonts w:ascii="Calibri" w:hAnsi="Calibri" w:cs="Calibri"/>
          <w:sz w:val="22"/>
          <w:szCs w:val="22"/>
        </w:rPr>
        <w:t xml:space="preserve">w przypadku składania oferty drogą elektroniczną do oferty należy dołączyć JEDZ w formie dokumentu elektronicznego (tj. podpisanego </w:t>
      </w:r>
      <w:r w:rsidRPr="00185F65">
        <w:rPr>
          <w:rFonts w:ascii="Calibri" w:hAnsi="Calibri" w:cs="Calibri"/>
          <w:sz w:val="22"/>
          <w:szCs w:val="22"/>
          <w:u w:val="single"/>
        </w:rPr>
        <w:t>kwalifikowanym podpisem elektronicznym</w:t>
      </w:r>
      <w:r w:rsidRPr="00185F65">
        <w:rPr>
          <w:rFonts w:ascii="Calibri" w:hAnsi="Calibri" w:cs="Calibri"/>
          <w:sz w:val="22"/>
          <w:szCs w:val="22"/>
        </w:rPr>
        <w:t>), stworzonego z wykorzystaniem pliku pdf dostępnego na stronie internetowej postępowania),</w:t>
      </w:r>
    </w:p>
    <w:p w14:paraId="129207DF" w14:textId="77777777" w:rsidR="00F2266D" w:rsidRPr="00185F65" w:rsidRDefault="00F2266D" w:rsidP="00F2266D">
      <w:pPr>
        <w:pStyle w:val="NormalnyWeb"/>
        <w:numPr>
          <w:ilvl w:val="0"/>
          <w:numId w:val="45"/>
        </w:numPr>
        <w:spacing w:before="0" w:beforeAutospacing="0" w:after="0" w:afterAutospacing="0"/>
        <w:jc w:val="both"/>
        <w:rPr>
          <w:rFonts w:ascii="Calibri" w:hAnsi="Calibri" w:cs="Calibri"/>
          <w:sz w:val="22"/>
          <w:szCs w:val="22"/>
        </w:rPr>
      </w:pPr>
      <w:r w:rsidRPr="00185F65">
        <w:rPr>
          <w:rFonts w:ascii="Calibri" w:hAnsi="Calibri" w:cs="Calibri"/>
          <w:sz w:val="22"/>
          <w:szCs w:val="22"/>
        </w:rPr>
        <w:t>Wykonawca, który składa ofertę drogą elektroniczną, może także złożyć JEDZ w formacie *.</w:t>
      </w:r>
      <w:proofErr w:type="spellStart"/>
      <w:r w:rsidRPr="00185F65">
        <w:rPr>
          <w:rFonts w:ascii="Calibri" w:hAnsi="Calibri" w:cs="Calibri"/>
          <w:sz w:val="22"/>
          <w:szCs w:val="22"/>
        </w:rPr>
        <w:t>xml</w:t>
      </w:r>
      <w:proofErr w:type="spellEnd"/>
      <w:r w:rsidRPr="00185F65">
        <w:rPr>
          <w:rFonts w:ascii="Calibri" w:hAnsi="Calibri" w:cs="Calibri"/>
          <w:sz w:val="22"/>
          <w:szCs w:val="22"/>
        </w:rPr>
        <w:t xml:space="preserve"> Wykonawca z wykorzystaniem narzędzia EPSD dostępnego na stronie </w:t>
      </w:r>
      <w:hyperlink r:id="rId25" w:history="1">
        <w:r w:rsidRPr="00185F65">
          <w:rPr>
            <w:rStyle w:val="Hipercze"/>
            <w:rFonts w:ascii="Calibri" w:hAnsi="Calibri" w:cs="Calibri"/>
            <w:color w:val="auto"/>
            <w:sz w:val="22"/>
            <w:szCs w:val="22"/>
          </w:rPr>
          <w:t>http://espd.uzp.gov.pl/</w:t>
        </w:r>
      </w:hyperlink>
      <w:r w:rsidRPr="00185F65">
        <w:rPr>
          <w:rFonts w:ascii="Calibri" w:hAnsi="Calibri" w:cs="Calibri"/>
          <w:sz w:val="22"/>
          <w:szCs w:val="22"/>
        </w:rPr>
        <w:t xml:space="preserve"> (na której należy wybrać właściwy język, zaznaczyć opcję „jestem wykonawcą i „zaimportować ESPD”, a następnie zaimportować plik); po wygenerowaniu przez Wykonawcę dokumentu elektronicznego JEDZ Wykonawca podpisuje ww. dokument kwalifikowanym podpisem elektronicznym, </w:t>
      </w:r>
    </w:p>
    <w:p w14:paraId="12FE9BBA" w14:textId="20FFDB6F" w:rsidR="00F2266D" w:rsidRPr="00185F65" w:rsidRDefault="00F2266D" w:rsidP="00F2266D">
      <w:pPr>
        <w:pStyle w:val="NormalnyWeb"/>
        <w:numPr>
          <w:ilvl w:val="0"/>
          <w:numId w:val="45"/>
        </w:numPr>
        <w:spacing w:before="0" w:beforeAutospacing="0" w:after="0" w:afterAutospacing="0"/>
        <w:jc w:val="both"/>
        <w:rPr>
          <w:rFonts w:ascii="Calibri" w:hAnsi="Calibri" w:cs="Calibri"/>
          <w:sz w:val="22"/>
          <w:szCs w:val="22"/>
        </w:rPr>
      </w:pPr>
      <w:r w:rsidRPr="00185F65">
        <w:rPr>
          <w:rFonts w:ascii="Calibri" w:hAnsi="Calibri" w:cs="Calibri"/>
          <w:sz w:val="22"/>
          <w:szCs w:val="22"/>
        </w:rPr>
        <w:t>Wykonawca może wykorzystać JEDZ złożony w odrębnym postępowaniu o udzieleniu zamówienia, jeżeli potwierdzi, że informacje w nim zawarte pozostają prawidłowe.</w:t>
      </w:r>
    </w:p>
    <w:p w14:paraId="7958EAB7" w14:textId="77777777" w:rsidR="00F2266D" w:rsidRPr="00185F65" w:rsidRDefault="00F2266D" w:rsidP="00F2266D">
      <w:pPr>
        <w:pStyle w:val="NormalnyWeb"/>
        <w:spacing w:before="0" w:beforeAutospacing="0" w:after="0" w:afterAutospacing="0"/>
        <w:jc w:val="both"/>
        <w:rPr>
          <w:rFonts w:ascii="Calibri" w:hAnsi="Calibri" w:cs="Calibri"/>
          <w:sz w:val="22"/>
          <w:szCs w:val="22"/>
        </w:rPr>
      </w:pPr>
    </w:p>
    <w:p w14:paraId="108A165D" w14:textId="03C8BCA0" w:rsidR="002B3EC1" w:rsidRPr="00185F65" w:rsidRDefault="00F2266D" w:rsidP="00F2266D">
      <w:pPr>
        <w:pStyle w:val="NormalnyWeb"/>
        <w:spacing w:before="0" w:beforeAutospacing="0" w:after="0" w:afterAutospacing="0"/>
        <w:jc w:val="both"/>
        <w:rPr>
          <w:rFonts w:ascii="Calibri" w:hAnsi="Calibri" w:cs="Calibri"/>
          <w:sz w:val="22"/>
          <w:szCs w:val="22"/>
        </w:rPr>
      </w:pPr>
      <w:r w:rsidRPr="00185F65">
        <w:rPr>
          <w:rFonts w:ascii="Calibri" w:hAnsi="Calibri" w:cs="Calibri"/>
          <w:sz w:val="22"/>
          <w:szCs w:val="22"/>
        </w:rPr>
        <w:t xml:space="preserve">2. </w:t>
      </w:r>
      <w:r w:rsidR="005E0563" w:rsidRPr="00185F65">
        <w:rPr>
          <w:rFonts w:ascii="Calibri" w:hAnsi="Calibri" w:cs="Calibri"/>
          <w:sz w:val="22"/>
          <w:szCs w:val="22"/>
        </w:rPr>
        <w:t>W przypadku wspólnego ubiegania się o zamówienie przez Wykonawców JEDZ</w:t>
      </w:r>
      <w:r w:rsidR="00354343" w:rsidRPr="00185F65">
        <w:rPr>
          <w:rFonts w:ascii="Calibri" w:hAnsi="Calibri" w:cs="Calibri"/>
          <w:sz w:val="22"/>
          <w:szCs w:val="22"/>
        </w:rPr>
        <w:t xml:space="preserve"> oraz oświadczenie, o którym mowa w ust. 2, </w:t>
      </w:r>
      <w:r w:rsidR="005E0563" w:rsidRPr="00185F65">
        <w:rPr>
          <w:rFonts w:ascii="Calibri" w:hAnsi="Calibri" w:cs="Calibri"/>
          <w:sz w:val="22"/>
          <w:szCs w:val="22"/>
        </w:rPr>
        <w:t xml:space="preserve">składa każdy z Wykonawców wspólnie ubiegających się o zamówienie. Oświadczenie to ma potwierdzać brak podstaw wykluczenia każdego z Wykonawców. </w:t>
      </w:r>
    </w:p>
    <w:p w14:paraId="7DBEB8C2" w14:textId="77777777" w:rsidR="00F2266D" w:rsidRPr="00185F65" w:rsidRDefault="00F2266D" w:rsidP="00F2266D">
      <w:pPr>
        <w:pStyle w:val="NormalnyWeb"/>
        <w:numPr>
          <w:ilvl w:val="6"/>
          <w:numId w:val="16"/>
        </w:numPr>
        <w:spacing w:before="0" w:beforeAutospacing="0" w:after="0" w:afterAutospacing="0"/>
        <w:ind w:left="357" w:hanging="357"/>
        <w:jc w:val="both"/>
        <w:rPr>
          <w:rFonts w:ascii="Calibri" w:hAnsi="Calibri" w:cs="Calibri"/>
          <w:sz w:val="22"/>
          <w:szCs w:val="22"/>
        </w:rPr>
      </w:pPr>
      <w:r w:rsidRPr="00185F65">
        <w:rPr>
          <w:rFonts w:ascii="Calibri" w:hAnsi="Calibri" w:cs="Calibri"/>
          <w:sz w:val="22"/>
          <w:szCs w:val="22"/>
        </w:rPr>
        <w:t xml:space="preserve">Wykonawca </w:t>
      </w:r>
      <w:r w:rsidRPr="00185F65">
        <w:rPr>
          <w:rFonts w:ascii="Calibri" w:hAnsi="Calibri" w:cs="Calibri"/>
          <w:b/>
          <w:bCs/>
          <w:sz w:val="22"/>
          <w:szCs w:val="22"/>
        </w:rPr>
        <w:t>dołącza do oferty</w:t>
      </w:r>
      <w:r w:rsidRPr="00185F65">
        <w:rPr>
          <w:rFonts w:ascii="Calibri" w:hAnsi="Calibri" w:cs="Calibri"/>
          <w:sz w:val="22"/>
          <w:szCs w:val="22"/>
        </w:rPr>
        <w:t xml:space="preserve"> oświadczenie o niepodleganiu wykluczenia z postępowania obejmujące informacje o okolicznościach, o których mowa w pkt. VII ust. 1 pkt. 3 i pkt. 4 (zgodne ze wzorem, który stanowi załącznik nr 3 do SWZ).</w:t>
      </w:r>
    </w:p>
    <w:p w14:paraId="1DA981FA" w14:textId="46F901D8" w:rsidR="0074523F" w:rsidRPr="00185F65" w:rsidRDefault="002456E6" w:rsidP="00F2266D">
      <w:pPr>
        <w:pStyle w:val="NormalnyWeb"/>
        <w:numPr>
          <w:ilvl w:val="6"/>
          <w:numId w:val="16"/>
        </w:numPr>
        <w:spacing w:before="0" w:beforeAutospacing="0" w:after="0" w:afterAutospacing="0"/>
        <w:ind w:left="357" w:hanging="357"/>
        <w:jc w:val="both"/>
        <w:rPr>
          <w:rFonts w:ascii="Calibri" w:hAnsi="Calibri" w:cs="Calibri"/>
          <w:sz w:val="22"/>
          <w:szCs w:val="22"/>
        </w:rPr>
      </w:pPr>
      <w:r w:rsidRPr="00185F65">
        <w:rPr>
          <w:rFonts w:ascii="Calibri" w:hAnsi="Calibri" w:cs="Calibri"/>
          <w:sz w:val="22"/>
          <w:szCs w:val="22"/>
          <w:shd w:val="clear" w:color="auto" w:fill="FFFFFF"/>
        </w:rPr>
        <w:t xml:space="preserve">Zamawiający przed wyborem najkorzystniejszej oferty wzywa </w:t>
      </w:r>
      <w:r w:rsidR="002A6592" w:rsidRPr="00185F65">
        <w:rPr>
          <w:rFonts w:ascii="Calibri" w:hAnsi="Calibri" w:cs="Calibri"/>
          <w:sz w:val="22"/>
          <w:szCs w:val="22"/>
          <w:shd w:val="clear" w:color="auto" w:fill="FFFFFF"/>
        </w:rPr>
        <w:t>Wy</w:t>
      </w:r>
      <w:r w:rsidRPr="00185F65">
        <w:rPr>
          <w:rFonts w:ascii="Calibri" w:hAnsi="Calibri" w:cs="Calibri"/>
          <w:sz w:val="22"/>
          <w:szCs w:val="22"/>
          <w:shd w:val="clear" w:color="auto" w:fill="FFFFFF"/>
        </w:rPr>
        <w:t>konawcę, którego oferta została najwyżej oceniona, do złożenia w wyznaczonym terminie, nie krótszym niż 10 dni, aktualnych na dzień złożenia podmiotowych środków dowodowych:</w:t>
      </w:r>
    </w:p>
    <w:p w14:paraId="2969A327" w14:textId="77777777" w:rsidR="005C778A" w:rsidRPr="00185F65" w:rsidRDefault="00AA1869">
      <w:pPr>
        <w:pStyle w:val="NormalnyWeb"/>
        <w:numPr>
          <w:ilvl w:val="6"/>
          <w:numId w:val="15"/>
        </w:numPr>
        <w:spacing w:before="0" w:beforeAutospacing="0" w:after="0" w:afterAutospacing="0"/>
        <w:ind w:left="714" w:hanging="357"/>
        <w:jc w:val="both"/>
        <w:rPr>
          <w:rFonts w:ascii="Calibri" w:hAnsi="Calibri" w:cs="Calibri"/>
          <w:sz w:val="22"/>
          <w:szCs w:val="22"/>
        </w:rPr>
      </w:pPr>
      <w:r w:rsidRPr="00185F65">
        <w:rPr>
          <w:rFonts w:ascii="Calibri" w:hAnsi="Calibri" w:cs="Calibri"/>
          <w:sz w:val="22"/>
          <w:szCs w:val="22"/>
        </w:rPr>
        <w:t xml:space="preserve">Jeżeli oferta obejmuje </w:t>
      </w:r>
      <w:r w:rsidRPr="00185F65">
        <w:rPr>
          <w:rFonts w:ascii="Calibri" w:hAnsi="Calibri" w:cs="Calibri"/>
          <w:sz w:val="22"/>
          <w:szCs w:val="22"/>
          <w:u w:val="single"/>
        </w:rPr>
        <w:t>część 1</w:t>
      </w:r>
      <w:r w:rsidR="005C778A" w:rsidRPr="00185F65">
        <w:rPr>
          <w:rFonts w:ascii="Calibri" w:hAnsi="Calibri" w:cs="Calibri"/>
          <w:sz w:val="22"/>
          <w:szCs w:val="22"/>
          <w:u w:val="single"/>
        </w:rPr>
        <w:t>:</w:t>
      </w:r>
    </w:p>
    <w:p w14:paraId="085ED34E" w14:textId="0586C4FE" w:rsidR="00AA2D14" w:rsidRPr="00185F65" w:rsidRDefault="00AA1869">
      <w:pPr>
        <w:pStyle w:val="Akapitzlist"/>
        <w:numPr>
          <w:ilvl w:val="0"/>
          <w:numId w:val="23"/>
        </w:numPr>
        <w:spacing w:after="0" w:line="240" w:lineRule="auto"/>
        <w:ind w:left="1434"/>
        <w:jc w:val="both"/>
        <w:rPr>
          <w:rFonts w:ascii="Calibri" w:hAnsi="Calibri" w:cs="Calibri"/>
        </w:rPr>
      </w:pPr>
      <w:r w:rsidRPr="00185F65">
        <w:rPr>
          <w:rFonts w:ascii="Calibri" w:hAnsi="Calibri" w:cs="Calibri"/>
        </w:rPr>
        <w:t>wykaz</w:t>
      </w:r>
      <w:r w:rsidR="0004639A" w:rsidRPr="00185F65">
        <w:rPr>
          <w:rFonts w:ascii="Calibri" w:hAnsi="Calibri" w:cs="Calibri"/>
        </w:rPr>
        <w:t>u</w:t>
      </w:r>
      <w:r w:rsidRPr="00185F65">
        <w:rPr>
          <w:rFonts w:ascii="Calibri" w:hAnsi="Calibri" w:cs="Calibri"/>
        </w:rPr>
        <w:t xml:space="preserve"> </w:t>
      </w:r>
      <w:r w:rsidR="00383DC5" w:rsidRPr="00185F65">
        <w:rPr>
          <w:rFonts w:ascii="Calibri" w:hAnsi="Calibri" w:cs="Calibri"/>
        </w:rPr>
        <w:t>dostaw</w:t>
      </w:r>
      <w:r w:rsidRPr="00185F65">
        <w:rPr>
          <w:rFonts w:ascii="Calibri" w:hAnsi="Calibri" w:cs="Calibri"/>
        </w:rPr>
        <w:t xml:space="preserve"> (załącznik nr </w:t>
      </w:r>
      <w:r w:rsidR="004B7664" w:rsidRPr="00185F65">
        <w:rPr>
          <w:rFonts w:ascii="Calibri" w:hAnsi="Calibri" w:cs="Calibri"/>
        </w:rPr>
        <w:t>4</w:t>
      </w:r>
      <w:r w:rsidRPr="00185F65">
        <w:rPr>
          <w:rFonts w:ascii="Calibri" w:hAnsi="Calibri" w:cs="Calibri"/>
        </w:rPr>
        <w:t xml:space="preserve"> do SWZ)</w:t>
      </w:r>
      <w:r w:rsidR="004B7664" w:rsidRPr="00185F65">
        <w:rPr>
          <w:rFonts w:ascii="Calibri" w:hAnsi="Calibri" w:cs="Calibri"/>
        </w:rPr>
        <w:t xml:space="preserve"> </w:t>
      </w:r>
      <w:r w:rsidR="00AA2D14" w:rsidRPr="00185F65">
        <w:rPr>
          <w:rFonts w:ascii="Calibri" w:hAnsi="Calibri" w:cs="Calibri"/>
        </w:rPr>
        <w:t>potwierdzając</w:t>
      </w:r>
      <w:r w:rsidR="0004639A" w:rsidRPr="00185F65">
        <w:rPr>
          <w:rFonts w:ascii="Calibri" w:hAnsi="Calibri" w:cs="Calibri"/>
        </w:rPr>
        <w:t>ego</w:t>
      </w:r>
      <w:r w:rsidR="00AA2D14" w:rsidRPr="00185F65">
        <w:rPr>
          <w:rFonts w:ascii="Calibri" w:hAnsi="Calibri" w:cs="Calibri"/>
        </w:rPr>
        <w:t xml:space="preserve"> doświadczenie Wykonawcy polegające na tym, że w okresie 36 miesięcy poprzedzających termin składania ofert, a jeżeli okres prowadzenia działalności przez Wykonawcę jest krótszy to w tym okresie, Wykonawca zrealizował na terenie Europy </w:t>
      </w:r>
      <w:r w:rsidR="002A6592" w:rsidRPr="00185F65">
        <w:rPr>
          <w:rFonts w:ascii="Calibri" w:hAnsi="Calibri" w:cs="Calibri"/>
        </w:rPr>
        <w:t xml:space="preserve">dostawy (wraz z montażem i uruchomieniem) co najmniej 3 </w:t>
      </w:r>
      <w:r w:rsidR="00AA2D14" w:rsidRPr="00185F65">
        <w:rPr>
          <w:rFonts w:ascii="Calibri" w:hAnsi="Calibri" w:cs="Calibri"/>
        </w:rPr>
        <w:t>maszyn drukujących w technologii hybrydowej łączącej druk cyfrowy i fleksograficzny o wartości co najmniej 1.200.000,00 PLN jedna maszyna,</w:t>
      </w:r>
    </w:p>
    <w:p w14:paraId="2A7ECC38" w14:textId="77777777" w:rsidR="00397A7F" w:rsidRPr="00185F65" w:rsidRDefault="004B7664" w:rsidP="00397A7F">
      <w:pPr>
        <w:pStyle w:val="Akapitzlist"/>
        <w:numPr>
          <w:ilvl w:val="0"/>
          <w:numId w:val="23"/>
        </w:numPr>
        <w:spacing w:after="0" w:line="240" w:lineRule="auto"/>
        <w:ind w:left="1434"/>
        <w:jc w:val="both"/>
        <w:rPr>
          <w:rFonts w:ascii="Calibri" w:hAnsi="Calibri" w:cs="Calibri"/>
        </w:rPr>
      </w:pPr>
      <w:r w:rsidRPr="00185F65">
        <w:rPr>
          <w:rFonts w:ascii="Calibri" w:hAnsi="Calibri" w:cs="Calibri"/>
        </w:rPr>
        <w:t>wykaz</w:t>
      </w:r>
      <w:r w:rsidR="0004639A" w:rsidRPr="00185F65">
        <w:rPr>
          <w:rFonts w:ascii="Calibri" w:hAnsi="Calibri" w:cs="Calibri"/>
        </w:rPr>
        <w:t>u</w:t>
      </w:r>
      <w:r w:rsidRPr="00185F65">
        <w:rPr>
          <w:rFonts w:ascii="Calibri" w:hAnsi="Calibri" w:cs="Calibri"/>
        </w:rPr>
        <w:t xml:space="preserve"> osób (załącznik nr 5 do SWZ)</w:t>
      </w:r>
      <w:r w:rsidR="00AA2D14" w:rsidRPr="00185F65">
        <w:rPr>
          <w:rFonts w:ascii="Calibri" w:hAnsi="Calibri" w:cs="Calibri"/>
        </w:rPr>
        <w:t xml:space="preserve"> potwierdzając</w:t>
      </w:r>
      <w:r w:rsidR="0004639A" w:rsidRPr="00185F65">
        <w:rPr>
          <w:rFonts w:ascii="Calibri" w:hAnsi="Calibri" w:cs="Calibri"/>
        </w:rPr>
        <w:t>ego</w:t>
      </w:r>
      <w:r w:rsidR="00AA2D14" w:rsidRPr="00185F65">
        <w:rPr>
          <w:rFonts w:ascii="Calibri" w:hAnsi="Calibri" w:cs="Calibri"/>
        </w:rPr>
        <w:t xml:space="preserve">, że Wykonawca dysponuje lub będzie dysponować w okresie obowiązywania gwarancji jakości potencjałem osobowym obejmującym co najmniej 2 serwisantów urządzenia, którzy: </w:t>
      </w:r>
    </w:p>
    <w:p w14:paraId="78F5FD52" w14:textId="48A98234" w:rsidR="00397A7F" w:rsidRPr="00185F65" w:rsidRDefault="00397A7F" w:rsidP="00397A7F">
      <w:pPr>
        <w:pStyle w:val="Akapitzlist"/>
        <w:spacing w:after="0" w:line="240" w:lineRule="auto"/>
        <w:ind w:left="1416"/>
        <w:jc w:val="both"/>
        <w:rPr>
          <w:rFonts w:ascii="Calibri" w:hAnsi="Calibri" w:cs="Calibri"/>
        </w:rPr>
      </w:pPr>
      <w:r w:rsidRPr="00185F65">
        <w:rPr>
          <w:rFonts w:ascii="Calibri" w:hAnsi="Calibri" w:cs="Calibri"/>
        </w:rPr>
        <w:t xml:space="preserve">- zostali przeszkoleni przez producenta oferowanego urządzenia w zakresie serwisu urządzenia, </w:t>
      </w:r>
    </w:p>
    <w:p w14:paraId="1DD61C47" w14:textId="77777777" w:rsidR="00FF6217" w:rsidRPr="00185F65" w:rsidRDefault="00397A7F" w:rsidP="00FF6217">
      <w:pPr>
        <w:pStyle w:val="Akapitzlist"/>
        <w:spacing w:after="0" w:line="240" w:lineRule="auto"/>
        <w:ind w:left="1428"/>
        <w:jc w:val="both"/>
        <w:rPr>
          <w:rFonts w:ascii="Calibri" w:hAnsi="Calibri" w:cs="Calibri"/>
        </w:rPr>
      </w:pPr>
      <w:r w:rsidRPr="00185F65">
        <w:rPr>
          <w:rFonts w:ascii="Calibri" w:hAnsi="Calibri" w:cs="Calibri"/>
        </w:rPr>
        <w:t xml:space="preserve">- </w:t>
      </w:r>
      <w:r w:rsidR="00FF6217" w:rsidRPr="00185F65">
        <w:rPr>
          <w:rFonts w:ascii="Calibri" w:hAnsi="Calibri" w:cs="Calibri"/>
        </w:rPr>
        <w:t>będą porozumiewać się z Zamawiającym w języku polskim,</w:t>
      </w:r>
    </w:p>
    <w:p w14:paraId="172B0A71" w14:textId="3A078F7C" w:rsidR="002F0FE2" w:rsidRPr="00185F65" w:rsidRDefault="00397A7F" w:rsidP="002F0FE2">
      <w:pPr>
        <w:pStyle w:val="Akapitzlist"/>
        <w:spacing w:after="0" w:line="240" w:lineRule="auto"/>
        <w:ind w:left="1416"/>
        <w:jc w:val="both"/>
        <w:rPr>
          <w:rFonts w:ascii="Calibri" w:hAnsi="Calibri" w:cs="Calibri"/>
        </w:rPr>
      </w:pPr>
      <w:r w:rsidRPr="00185F65">
        <w:rPr>
          <w:rFonts w:ascii="Calibri" w:hAnsi="Calibri" w:cs="Calibri"/>
        </w:rPr>
        <w:t xml:space="preserve">- </w:t>
      </w:r>
      <w:r w:rsidR="002F0FE2" w:rsidRPr="00185F65">
        <w:rPr>
          <w:rFonts w:ascii="Calibri" w:hAnsi="Calibri" w:cs="Calibri"/>
        </w:rPr>
        <w:t>zapewnią możliwość usunięcia usterki Urządzenia w siedzibie Zamawiającego, w razie takiej potrzeby (przy czym każdorazowo do usunięcia usterki zostanie delegowana co najmniej 1 osoba).</w:t>
      </w:r>
    </w:p>
    <w:p w14:paraId="5FCE6DDF" w14:textId="5D6D59CF" w:rsidR="005C778A" w:rsidRPr="00185F65" w:rsidRDefault="00AA1869" w:rsidP="00397A7F">
      <w:pPr>
        <w:pStyle w:val="Akapitzlist"/>
        <w:numPr>
          <w:ilvl w:val="0"/>
          <w:numId w:val="23"/>
        </w:numPr>
        <w:spacing w:after="0" w:line="240" w:lineRule="auto"/>
        <w:ind w:left="1434"/>
        <w:jc w:val="both"/>
        <w:rPr>
          <w:rFonts w:ascii="Calibri" w:hAnsi="Calibri" w:cs="Calibri"/>
        </w:rPr>
      </w:pPr>
      <w:r w:rsidRPr="00185F65">
        <w:rPr>
          <w:rFonts w:ascii="Calibri" w:hAnsi="Calibri" w:cs="Calibri"/>
        </w:rPr>
        <w:t>polis</w:t>
      </w:r>
      <w:r w:rsidR="0004639A" w:rsidRPr="00185F65">
        <w:rPr>
          <w:rFonts w:ascii="Calibri" w:hAnsi="Calibri" w:cs="Calibri"/>
        </w:rPr>
        <w:t>y</w:t>
      </w:r>
      <w:r w:rsidRPr="00185F65">
        <w:rPr>
          <w:rFonts w:ascii="Calibri" w:hAnsi="Calibri" w:cs="Calibri"/>
        </w:rPr>
        <w:t xml:space="preserve"> aktualn</w:t>
      </w:r>
      <w:r w:rsidR="0004639A" w:rsidRPr="00185F65">
        <w:rPr>
          <w:rFonts w:ascii="Calibri" w:hAnsi="Calibri" w:cs="Calibri"/>
        </w:rPr>
        <w:t>ej</w:t>
      </w:r>
      <w:r w:rsidRPr="00185F65">
        <w:rPr>
          <w:rFonts w:ascii="Calibri" w:hAnsi="Calibri" w:cs="Calibri"/>
        </w:rPr>
        <w:t xml:space="preserve"> na </w:t>
      </w:r>
      <w:r w:rsidR="0004639A" w:rsidRPr="00185F65">
        <w:rPr>
          <w:rFonts w:ascii="Calibri" w:hAnsi="Calibri" w:cs="Calibri"/>
        </w:rPr>
        <w:t>dzień złożenia oferty</w:t>
      </w:r>
      <w:r w:rsidRPr="00185F65">
        <w:rPr>
          <w:rFonts w:ascii="Calibri" w:hAnsi="Calibri" w:cs="Calibri"/>
        </w:rPr>
        <w:t xml:space="preserve"> ofert oraz dzień przedstawienia dokumentu potwierdzająca posiadanie przez wykonawcę ubezpieczenia odpowiedzialności cywilnej na kwotę co najmniej 1.</w:t>
      </w:r>
      <w:r w:rsidR="00D7117E" w:rsidRPr="00185F65">
        <w:rPr>
          <w:rFonts w:ascii="Calibri" w:hAnsi="Calibri" w:cs="Calibri"/>
        </w:rPr>
        <w:t>2</w:t>
      </w:r>
      <w:r w:rsidRPr="00185F65">
        <w:rPr>
          <w:rFonts w:ascii="Calibri" w:hAnsi="Calibri" w:cs="Calibri"/>
        </w:rPr>
        <w:t>00.000</w:t>
      </w:r>
      <w:r w:rsidR="004946FB" w:rsidRPr="00185F65">
        <w:rPr>
          <w:rFonts w:ascii="Calibri" w:hAnsi="Calibri" w:cs="Calibri"/>
        </w:rPr>
        <w:t>,00</w:t>
      </w:r>
      <w:r w:rsidRPr="00185F65">
        <w:rPr>
          <w:rFonts w:ascii="Calibri" w:hAnsi="Calibri" w:cs="Calibri"/>
        </w:rPr>
        <w:t xml:space="preserve"> zł, </w:t>
      </w:r>
    </w:p>
    <w:p w14:paraId="01DF9FB4" w14:textId="087DC676" w:rsidR="00647DBC" w:rsidRPr="00185F65" w:rsidRDefault="00647DBC" w:rsidP="00A862FD">
      <w:pPr>
        <w:pStyle w:val="Akapitzlist"/>
        <w:numPr>
          <w:ilvl w:val="6"/>
          <w:numId w:val="15"/>
        </w:numPr>
        <w:spacing w:after="0" w:line="240" w:lineRule="auto"/>
        <w:ind w:left="714" w:hanging="357"/>
        <w:jc w:val="both"/>
        <w:rPr>
          <w:rFonts w:ascii="Calibri" w:hAnsi="Calibri" w:cs="Calibri"/>
        </w:rPr>
      </w:pPr>
      <w:r w:rsidRPr="00185F65">
        <w:rPr>
          <w:rFonts w:ascii="Calibri" w:hAnsi="Calibri" w:cs="Calibri"/>
        </w:rPr>
        <w:t>oświadczenie o aktualności informacji zawartych w oświadczeniu na podstawie art. 125 pzp (zgodne ze wzorem, który stanowi załącznik nr 7 do SWZ)</w:t>
      </w:r>
      <w:r w:rsidR="00AA4F66" w:rsidRPr="00185F65">
        <w:rPr>
          <w:rFonts w:ascii="Calibri" w:hAnsi="Calibri" w:cs="Calibri"/>
        </w:rPr>
        <w:t>.</w:t>
      </w:r>
    </w:p>
    <w:p w14:paraId="44F30B20" w14:textId="2160048F" w:rsidR="00AA2D14" w:rsidRPr="00185F65" w:rsidRDefault="00AA2D14" w:rsidP="00A862FD">
      <w:pPr>
        <w:pStyle w:val="Akapitzlist"/>
        <w:numPr>
          <w:ilvl w:val="6"/>
          <w:numId w:val="16"/>
        </w:numPr>
        <w:spacing w:after="0" w:line="240" w:lineRule="auto"/>
        <w:ind w:left="357" w:hanging="357"/>
        <w:rPr>
          <w:rFonts w:ascii="Calibri" w:hAnsi="Calibri" w:cs="Calibri"/>
        </w:rPr>
      </w:pPr>
      <w:r w:rsidRPr="00185F65">
        <w:rPr>
          <w:rFonts w:ascii="Calibri" w:hAnsi="Calibri" w:cs="Calibri"/>
        </w:rPr>
        <w:t>Spełnienie warunków podlega ocenie na zasadzie 0/1 – spełnia/nie spełnia.</w:t>
      </w:r>
    </w:p>
    <w:p w14:paraId="687EFAC6" w14:textId="06DF2A95" w:rsidR="002B3EC1" w:rsidRPr="00185F65" w:rsidRDefault="002B3EC1" w:rsidP="00A862FD">
      <w:pPr>
        <w:pStyle w:val="NormalnyWeb"/>
        <w:spacing w:before="0" w:beforeAutospacing="0" w:after="0" w:afterAutospacing="0"/>
        <w:jc w:val="both"/>
        <w:rPr>
          <w:rFonts w:ascii="Calibri" w:hAnsi="Calibri" w:cs="Calibri"/>
          <w:b/>
          <w:bCs/>
          <w:sz w:val="22"/>
          <w:szCs w:val="22"/>
        </w:rPr>
      </w:pPr>
    </w:p>
    <w:p w14:paraId="3A7152BF" w14:textId="28804134" w:rsidR="00597443" w:rsidRPr="00185F65" w:rsidRDefault="00597443" w:rsidP="00A862FD">
      <w:pPr>
        <w:pStyle w:val="NormalnyWeb"/>
        <w:spacing w:before="0" w:beforeAutospacing="0" w:after="0" w:afterAutospacing="0"/>
        <w:jc w:val="both"/>
        <w:rPr>
          <w:rFonts w:ascii="Calibri" w:hAnsi="Calibri" w:cs="Calibri"/>
          <w:b/>
          <w:bCs/>
          <w:sz w:val="22"/>
          <w:szCs w:val="22"/>
        </w:rPr>
      </w:pPr>
    </w:p>
    <w:p w14:paraId="1CF56643" w14:textId="4BB2A4BE" w:rsidR="00597443" w:rsidRPr="00185F65" w:rsidRDefault="00597443" w:rsidP="00A862FD">
      <w:pPr>
        <w:pStyle w:val="NormalnyWeb"/>
        <w:numPr>
          <w:ilvl w:val="0"/>
          <w:numId w:val="27"/>
        </w:numPr>
        <w:spacing w:before="0" w:beforeAutospacing="0" w:after="0" w:afterAutospacing="0"/>
        <w:jc w:val="both"/>
        <w:rPr>
          <w:rFonts w:ascii="Calibri" w:hAnsi="Calibri" w:cs="Calibri"/>
          <w:b/>
          <w:bCs/>
          <w:sz w:val="22"/>
          <w:szCs w:val="22"/>
        </w:rPr>
      </w:pPr>
      <w:r w:rsidRPr="00185F65">
        <w:rPr>
          <w:rFonts w:ascii="Calibri" w:hAnsi="Calibri" w:cs="Calibri"/>
          <w:b/>
          <w:bCs/>
          <w:sz w:val="22"/>
          <w:szCs w:val="22"/>
        </w:rPr>
        <w:t>Udostępnienie zasobów</w:t>
      </w:r>
    </w:p>
    <w:p w14:paraId="6467B13D" w14:textId="79074D9E" w:rsidR="00597443" w:rsidRPr="00185F65" w:rsidRDefault="00597443" w:rsidP="00A862FD">
      <w:pPr>
        <w:pStyle w:val="NormalnyWeb"/>
        <w:spacing w:before="0" w:beforeAutospacing="0" w:after="0" w:afterAutospacing="0"/>
        <w:jc w:val="both"/>
        <w:rPr>
          <w:rFonts w:ascii="Calibri" w:hAnsi="Calibri" w:cs="Calibri"/>
          <w:b/>
          <w:bCs/>
          <w:sz w:val="22"/>
          <w:szCs w:val="22"/>
        </w:rPr>
      </w:pPr>
    </w:p>
    <w:p w14:paraId="6509E90A" w14:textId="77777777" w:rsidR="00A0709D" w:rsidRPr="00185F65" w:rsidRDefault="00597443" w:rsidP="00A862FD">
      <w:pPr>
        <w:pStyle w:val="Akapitzlist"/>
        <w:numPr>
          <w:ilvl w:val="3"/>
          <w:numId w:val="18"/>
        </w:numPr>
        <w:spacing w:after="0" w:line="240" w:lineRule="auto"/>
        <w:ind w:left="357" w:hanging="357"/>
        <w:jc w:val="both"/>
        <w:rPr>
          <w:rFonts w:ascii="Calibri" w:hAnsi="Calibri" w:cs="Calibri"/>
        </w:rPr>
      </w:pPr>
      <w:r w:rsidRPr="00185F65">
        <w:rPr>
          <w:rFonts w:ascii="Calibri" w:hAnsi="Calibri" w:cs="Calibri"/>
          <w:shd w:val="clear" w:color="auto" w:fill="FFFFFF"/>
        </w:rPr>
        <w:t>Wykonawca może w celu potwierdzenia spełniania warunków udziału w postępowaniu</w:t>
      </w:r>
      <w:r w:rsidR="00796434" w:rsidRPr="00185F65">
        <w:rPr>
          <w:rFonts w:ascii="Calibri" w:hAnsi="Calibri" w:cs="Calibri"/>
          <w:shd w:val="clear" w:color="auto" w:fill="FFFFFF"/>
        </w:rPr>
        <w:t xml:space="preserve">, </w:t>
      </w:r>
      <w:r w:rsidRPr="00185F65">
        <w:rPr>
          <w:rFonts w:ascii="Calibri" w:hAnsi="Calibri" w:cs="Calibri"/>
          <w:shd w:val="clear" w:color="auto" w:fill="FFFFFF"/>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130FF54" w14:textId="1F803191" w:rsidR="00A0709D" w:rsidRPr="00185F65" w:rsidRDefault="00597443" w:rsidP="00A862FD">
      <w:pPr>
        <w:pStyle w:val="Akapitzlist"/>
        <w:numPr>
          <w:ilvl w:val="3"/>
          <w:numId w:val="18"/>
        </w:numPr>
        <w:spacing w:after="0" w:line="240" w:lineRule="auto"/>
        <w:ind w:left="357" w:hanging="357"/>
        <w:jc w:val="both"/>
        <w:rPr>
          <w:rFonts w:ascii="Calibri" w:hAnsi="Calibri" w:cs="Calibri"/>
        </w:rPr>
      </w:pPr>
      <w:r w:rsidRPr="00185F65">
        <w:rPr>
          <w:rFonts w:ascii="Calibri" w:hAnsi="Calibri" w:cs="Calibri"/>
          <w:shd w:val="clear" w:color="auto" w:fill="FFFFFF"/>
        </w:rPr>
        <w:t xml:space="preserve">W odniesieniu do warunków dotyczących kwalifikacji zawodowych lub doświadczenia </w:t>
      </w:r>
      <w:r w:rsidR="00AA2D14" w:rsidRPr="00185F65">
        <w:rPr>
          <w:rFonts w:ascii="Calibri" w:hAnsi="Calibri" w:cs="Calibri"/>
          <w:shd w:val="clear" w:color="auto" w:fill="FFFFFF"/>
        </w:rPr>
        <w:t>W</w:t>
      </w:r>
      <w:r w:rsidRPr="00185F65">
        <w:rPr>
          <w:rFonts w:ascii="Calibri" w:hAnsi="Calibri" w:cs="Calibri"/>
          <w:shd w:val="clear" w:color="auto" w:fill="FFFFFF"/>
        </w:rPr>
        <w:t>ykonawcy mogą polegać na zdolnościach podmiotów udostępniających zasoby, jeśli podmioty te wykonają usługi, do realizacji których te zdolności są wymagane.</w:t>
      </w:r>
      <w:r w:rsidR="00796434" w:rsidRPr="00185F65">
        <w:rPr>
          <w:rFonts w:ascii="Calibri" w:hAnsi="Calibri" w:cs="Calibri"/>
          <w:shd w:val="clear" w:color="auto" w:fill="FFFFFF"/>
        </w:rPr>
        <w:t xml:space="preserve"> </w:t>
      </w:r>
    </w:p>
    <w:p w14:paraId="7728DB24" w14:textId="77777777" w:rsidR="00A0709D" w:rsidRPr="00185F65" w:rsidRDefault="00597443" w:rsidP="00A862FD">
      <w:pPr>
        <w:pStyle w:val="Akapitzlist"/>
        <w:numPr>
          <w:ilvl w:val="3"/>
          <w:numId w:val="18"/>
        </w:numPr>
        <w:spacing w:after="0" w:line="240" w:lineRule="auto"/>
        <w:ind w:left="357" w:hanging="357"/>
        <w:jc w:val="both"/>
        <w:rPr>
          <w:rFonts w:ascii="Calibri" w:hAnsi="Calibri" w:cs="Calibri"/>
        </w:rPr>
      </w:pPr>
      <w:r w:rsidRPr="00185F65">
        <w:rPr>
          <w:rFonts w:ascii="Calibri" w:hAnsi="Calibri" w:cs="Calibri"/>
          <w:shd w:val="clear" w:color="auto" w:fill="FFFFFF"/>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B4ACC37" w14:textId="22AC2EE9" w:rsidR="00796434" w:rsidRPr="00185F65" w:rsidRDefault="00796434" w:rsidP="00A862FD">
      <w:pPr>
        <w:pStyle w:val="Akapitzlist"/>
        <w:numPr>
          <w:ilvl w:val="3"/>
          <w:numId w:val="18"/>
        </w:numPr>
        <w:spacing w:after="0" w:line="240" w:lineRule="auto"/>
        <w:ind w:left="357" w:hanging="357"/>
        <w:jc w:val="both"/>
        <w:rPr>
          <w:rFonts w:ascii="Calibri" w:hAnsi="Calibri" w:cs="Calibri"/>
        </w:rPr>
      </w:pPr>
      <w:r w:rsidRPr="00185F65">
        <w:rPr>
          <w:rFonts w:ascii="Calibri" w:hAnsi="Calibri" w:cs="Calibri"/>
          <w:shd w:val="clear" w:color="auto" w:fill="FFFFFF"/>
        </w:rPr>
        <w:t>Podmiot, który zobowiązał się do udostę</w:t>
      </w:r>
      <w:r w:rsidR="005C778A" w:rsidRPr="00185F65">
        <w:rPr>
          <w:rFonts w:ascii="Calibri" w:hAnsi="Calibri" w:cs="Calibri"/>
          <w:shd w:val="clear" w:color="auto" w:fill="FFFFFF"/>
        </w:rPr>
        <w:t>p</w:t>
      </w:r>
      <w:r w:rsidRPr="00185F65">
        <w:rPr>
          <w:rFonts w:ascii="Calibri" w:hAnsi="Calibri" w:cs="Calibri"/>
          <w:shd w:val="clear" w:color="auto" w:fill="FFFFFF"/>
        </w:rPr>
        <w:t>nienia zasobów, odpowiada soli</w:t>
      </w:r>
      <w:r w:rsidR="005C778A" w:rsidRPr="00185F65">
        <w:rPr>
          <w:rFonts w:ascii="Calibri" w:hAnsi="Calibri" w:cs="Calibri"/>
          <w:shd w:val="clear" w:color="auto" w:fill="FFFFFF"/>
        </w:rPr>
        <w:t>d</w:t>
      </w:r>
      <w:r w:rsidRPr="00185F65">
        <w:rPr>
          <w:rFonts w:ascii="Calibri" w:hAnsi="Calibri" w:cs="Calibri"/>
          <w:shd w:val="clear" w:color="auto" w:fill="FFFFFF"/>
        </w:rPr>
        <w:t>arnie z Wykonawcą, który polega na jego sytuacji finansowej lub ekon</w:t>
      </w:r>
      <w:r w:rsidR="00A0709D" w:rsidRPr="00185F65">
        <w:rPr>
          <w:rFonts w:ascii="Calibri" w:hAnsi="Calibri" w:cs="Calibri"/>
          <w:shd w:val="clear" w:color="auto" w:fill="FFFFFF"/>
        </w:rPr>
        <w:t>o</w:t>
      </w:r>
      <w:r w:rsidRPr="00185F65">
        <w:rPr>
          <w:rFonts w:ascii="Calibri" w:hAnsi="Calibri" w:cs="Calibri"/>
          <w:shd w:val="clear" w:color="auto" w:fill="FFFFFF"/>
        </w:rPr>
        <w:t>micznej, za szkodę poniesioną</w:t>
      </w:r>
      <w:r w:rsidR="00A0709D" w:rsidRPr="00185F65">
        <w:rPr>
          <w:rFonts w:ascii="Calibri" w:hAnsi="Calibri" w:cs="Calibri"/>
          <w:shd w:val="clear" w:color="auto" w:fill="FFFFFF"/>
        </w:rPr>
        <w:t xml:space="preserve"> </w:t>
      </w:r>
      <w:r w:rsidRPr="00185F65">
        <w:rPr>
          <w:rFonts w:ascii="Calibri" w:hAnsi="Calibri" w:cs="Calibri"/>
          <w:shd w:val="clear" w:color="auto" w:fill="FFFFFF"/>
        </w:rPr>
        <w:t>przez Zamawiaj</w:t>
      </w:r>
      <w:r w:rsidR="0065306B" w:rsidRPr="00185F65">
        <w:rPr>
          <w:rFonts w:ascii="Calibri" w:hAnsi="Calibri" w:cs="Calibri"/>
          <w:shd w:val="clear" w:color="auto" w:fill="FFFFFF"/>
        </w:rPr>
        <w:t>ą</w:t>
      </w:r>
      <w:r w:rsidRPr="00185F65">
        <w:rPr>
          <w:rFonts w:ascii="Calibri" w:hAnsi="Calibri" w:cs="Calibri"/>
          <w:shd w:val="clear" w:color="auto" w:fill="FFFFFF"/>
        </w:rPr>
        <w:t>cego powstałą wskutek</w:t>
      </w:r>
      <w:r w:rsidR="00A0709D" w:rsidRPr="00185F65">
        <w:rPr>
          <w:rFonts w:ascii="Calibri" w:hAnsi="Calibri" w:cs="Calibri"/>
          <w:shd w:val="clear" w:color="auto" w:fill="FFFFFF"/>
        </w:rPr>
        <w:t xml:space="preserve"> nieudostępnienia tych zasobów, chyba że za nieudostępnienie zasobów podmiot ten nie ponosi winy. </w:t>
      </w:r>
    </w:p>
    <w:p w14:paraId="2C3B3750" w14:textId="77777777" w:rsidR="00A053D6" w:rsidRPr="00185F65" w:rsidRDefault="00A053D6" w:rsidP="00A862FD">
      <w:pPr>
        <w:pStyle w:val="NormalnyWeb"/>
        <w:spacing w:before="0" w:beforeAutospacing="0" w:after="0" w:afterAutospacing="0"/>
        <w:jc w:val="both"/>
        <w:rPr>
          <w:rFonts w:ascii="Calibri" w:hAnsi="Calibri" w:cs="Calibri"/>
          <w:b/>
          <w:bCs/>
          <w:sz w:val="22"/>
          <w:szCs w:val="22"/>
        </w:rPr>
      </w:pPr>
    </w:p>
    <w:p w14:paraId="72D76EA0" w14:textId="43835324" w:rsidR="00624D5A" w:rsidRPr="00185F65" w:rsidRDefault="00624D5A" w:rsidP="00A862FD">
      <w:pPr>
        <w:pStyle w:val="NormalnyWeb"/>
        <w:numPr>
          <w:ilvl w:val="0"/>
          <w:numId w:val="27"/>
        </w:numPr>
        <w:spacing w:before="0" w:beforeAutospacing="0" w:after="0" w:afterAutospacing="0"/>
        <w:jc w:val="both"/>
        <w:rPr>
          <w:rFonts w:ascii="Calibri" w:hAnsi="Calibri" w:cs="Calibri"/>
          <w:b/>
          <w:bCs/>
          <w:sz w:val="22"/>
          <w:szCs w:val="22"/>
        </w:rPr>
      </w:pPr>
      <w:r w:rsidRPr="00185F65">
        <w:rPr>
          <w:rFonts w:ascii="Calibri" w:hAnsi="Calibri" w:cs="Calibri"/>
          <w:b/>
          <w:bCs/>
          <w:sz w:val="22"/>
          <w:szCs w:val="22"/>
        </w:rPr>
        <w:t>Sposób sporządzania oferty</w:t>
      </w:r>
    </w:p>
    <w:p w14:paraId="2B5D9275" w14:textId="77777777" w:rsidR="0070608E" w:rsidRPr="00185F65" w:rsidRDefault="0070608E" w:rsidP="00A862FD">
      <w:pPr>
        <w:pStyle w:val="NormalnyWeb"/>
        <w:spacing w:before="0" w:beforeAutospacing="0" w:after="0" w:afterAutospacing="0"/>
        <w:jc w:val="both"/>
        <w:rPr>
          <w:rFonts w:ascii="Calibri" w:hAnsi="Calibri" w:cs="Calibri"/>
          <w:b/>
          <w:bCs/>
          <w:sz w:val="22"/>
          <w:szCs w:val="22"/>
        </w:rPr>
      </w:pPr>
    </w:p>
    <w:p w14:paraId="791A6515" w14:textId="6312EB68" w:rsidR="00624D5A" w:rsidRPr="00185F65" w:rsidRDefault="00624D5A">
      <w:pPr>
        <w:pStyle w:val="NormalnyWeb"/>
        <w:numPr>
          <w:ilvl w:val="0"/>
          <w:numId w:val="20"/>
        </w:numPr>
        <w:spacing w:before="0" w:beforeAutospacing="0" w:after="0" w:afterAutospacing="0"/>
        <w:jc w:val="both"/>
        <w:rPr>
          <w:rFonts w:ascii="Calibri" w:hAnsi="Calibri" w:cs="Calibri"/>
          <w:sz w:val="22"/>
          <w:szCs w:val="22"/>
        </w:rPr>
      </w:pPr>
      <w:r w:rsidRPr="00185F65">
        <w:rPr>
          <w:rFonts w:ascii="Calibri" w:hAnsi="Calibri" w:cs="Calibri"/>
          <w:sz w:val="22"/>
          <w:szCs w:val="22"/>
        </w:rPr>
        <w:t xml:space="preserve">Wykonawca złoży ofertę na formularzu, który stanowi załącznik nr 2 do zapytania. </w:t>
      </w:r>
    </w:p>
    <w:p w14:paraId="0B86E71E" w14:textId="56ECD13A" w:rsidR="002A6592" w:rsidRPr="00185F65" w:rsidRDefault="00624D5A">
      <w:pPr>
        <w:pStyle w:val="NormalnyWeb"/>
        <w:numPr>
          <w:ilvl w:val="0"/>
          <w:numId w:val="20"/>
        </w:numPr>
        <w:spacing w:before="0" w:beforeAutospacing="0" w:after="0" w:afterAutospacing="0"/>
        <w:jc w:val="both"/>
        <w:rPr>
          <w:rFonts w:ascii="Calibri" w:hAnsi="Calibri" w:cs="Calibri"/>
          <w:sz w:val="22"/>
          <w:szCs w:val="22"/>
        </w:rPr>
      </w:pPr>
      <w:r w:rsidRPr="00185F65">
        <w:rPr>
          <w:rFonts w:ascii="Calibri" w:hAnsi="Calibri" w:cs="Calibri"/>
          <w:sz w:val="22"/>
          <w:szCs w:val="22"/>
        </w:rPr>
        <w:t xml:space="preserve">W ofercie należy </w:t>
      </w:r>
      <w:r w:rsidR="0074523F" w:rsidRPr="00185F65">
        <w:rPr>
          <w:rFonts w:ascii="Calibri" w:hAnsi="Calibri" w:cs="Calibri"/>
          <w:sz w:val="22"/>
          <w:szCs w:val="22"/>
        </w:rPr>
        <w:t>uzupełnić wszystkie wymagane pola, w tym</w:t>
      </w:r>
      <w:r w:rsidR="002A6592" w:rsidRPr="00185F65">
        <w:rPr>
          <w:rFonts w:ascii="Calibri" w:hAnsi="Calibri" w:cs="Calibri"/>
          <w:sz w:val="22"/>
          <w:szCs w:val="22"/>
        </w:rPr>
        <w:t>:</w:t>
      </w:r>
      <w:r w:rsidR="0074523F" w:rsidRPr="00185F65">
        <w:rPr>
          <w:rFonts w:ascii="Calibri" w:hAnsi="Calibri" w:cs="Calibri"/>
          <w:sz w:val="22"/>
          <w:szCs w:val="22"/>
        </w:rPr>
        <w:t xml:space="preserve"> </w:t>
      </w:r>
    </w:p>
    <w:p w14:paraId="244CA1D5" w14:textId="77777777" w:rsidR="002A6592" w:rsidRPr="00185F65" w:rsidRDefault="002A6592" w:rsidP="002A6592">
      <w:pPr>
        <w:pStyle w:val="NormalnyWeb"/>
        <w:numPr>
          <w:ilvl w:val="0"/>
          <w:numId w:val="41"/>
        </w:numPr>
        <w:spacing w:before="0" w:beforeAutospacing="0" w:after="0" w:afterAutospacing="0"/>
        <w:jc w:val="both"/>
        <w:rPr>
          <w:rFonts w:ascii="Calibri" w:hAnsi="Calibri" w:cs="Calibri"/>
          <w:sz w:val="22"/>
          <w:szCs w:val="22"/>
        </w:rPr>
      </w:pPr>
      <w:r w:rsidRPr="00185F65">
        <w:rPr>
          <w:rFonts w:ascii="Calibri" w:hAnsi="Calibri" w:cs="Calibri"/>
          <w:sz w:val="22"/>
          <w:szCs w:val="22"/>
        </w:rPr>
        <w:t xml:space="preserve">Dane </w:t>
      </w:r>
      <w:r w:rsidR="0074523F" w:rsidRPr="00185F65">
        <w:rPr>
          <w:rFonts w:ascii="Calibri" w:hAnsi="Calibri" w:cs="Calibri"/>
          <w:sz w:val="22"/>
          <w:szCs w:val="22"/>
        </w:rPr>
        <w:t>wykonawcy</w:t>
      </w:r>
      <w:r w:rsidR="0070608E" w:rsidRPr="00185F65">
        <w:rPr>
          <w:rFonts w:ascii="Calibri" w:hAnsi="Calibri" w:cs="Calibri"/>
          <w:sz w:val="22"/>
          <w:szCs w:val="22"/>
        </w:rPr>
        <w:t xml:space="preserve">, </w:t>
      </w:r>
    </w:p>
    <w:p w14:paraId="4D6280C5" w14:textId="77777777" w:rsidR="002A6592" w:rsidRPr="00185F65" w:rsidRDefault="0074523F" w:rsidP="002A6592">
      <w:pPr>
        <w:pStyle w:val="NormalnyWeb"/>
        <w:numPr>
          <w:ilvl w:val="0"/>
          <w:numId w:val="41"/>
        </w:numPr>
        <w:spacing w:before="0" w:beforeAutospacing="0" w:after="0" w:afterAutospacing="0"/>
        <w:jc w:val="both"/>
        <w:rPr>
          <w:rFonts w:ascii="Calibri" w:hAnsi="Calibri" w:cs="Calibri"/>
          <w:sz w:val="22"/>
          <w:szCs w:val="22"/>
        </w:rPr>
      </w:pPr>
      <w:r w:rsidRPr="00185F65">
        <w:rPr>
          <w:rFonts w:ascii="Calibri" w:hAnsi="Calibri" w:cs="Calibri"/>
          <w:sz w:val="22"/>
          <w:szCs w:val="22"/>
        </w:rPr>
        <w:t>oferowaną cenę</w:t>
      </w:r>
      <w:r w:rsidR="0070608E" w:rsidRPr="00185F65">
        <w:rPr>
          <w:rFonts w:ascii="Calibri" w:hAnsi="Calibri" w:cs="Calibri"/>
          <w:sz w:val="22"/>
          <w:szCs w:val="22"/>
        </w:rPr>
        <w:t xml:space="preserve">, </w:t>
      </w:r>
    </w:p>
    <w:p w14:paraId="27F1057C" w14:textId="77777777" w:rsidR="002A6592" w:rsidRPr="00185F65" w:rsidRDefault="0070608E" w:rsidP="002A6592">
      <w:pPr>
        <w:pStyle w:val="NormalnyWeb"/>
        <w:numPr>
          <w:ilvl w:val="0"/>
          <w:numId w:val="41"/>
        </w:numPr>
        <w:spacing w:before="0" w:beforeAutospacing="0" w:after="0" w:afterAutospacing="0"/>
        <w:jc w:val="both"/>
        <w:rPr>
          <w:rFonts w:ascii="Calibri" w:hAnsi="Calibri" w:cs="Calibri"/>
          <w:sz w:val="22"/>
          <w:szCs w:val="22"/>
        </w:rPr>
      </w:pPr>
      <w:r w:rsidRPr="00185F65">
        <w:rPr>
          <w:rFonts w:ascii="Calibri" w:hAnsi="Calibri" w:cs="Calibri"/>
          <w:sz w:val="22"/>
          <w:szCs w:val="22"/>
        </w:rPr>
        <w:t xml:space="preserve">oferowany okres gwarancji w miesiącach (nie krótszy niż 12 miesięcy) oraz oferowany </w:t>
      </w:r>
      <w:r w:rsidR="00516856" w:rsidRPr="00185F65">
        <w:rPr>
          <w:rFonts w:ascii="Calibri" w:hAnsi="Calibri" w:cs="Calibri"/>
          <w:sz w:val="22"/>
          <w:szCs w:val="22"/>
        </w:rPr>
        <w:t xml:space="preserve">maksymalny </w:t>
      </w:r>
      <w:r w:rsidRPr="00185F65">
        <w:rPr>
          <w:rFonts w:ascii="Calibri" w:hAnsi="Calibri" w:cs="Calibri"/>
          <w:sz w:val="22"/>
          <w:szCs w:val="22"/>
        </w:rPr>
        <w:t>czas pierwszej reakcji na zgłoszenie wady/usterki (nie dłuższy niż 24 godziny w dni robocze)</w:t>
      </w:r>
      <w:r w:rsidR="002A6592" w:rsidRPr="00185F65">
        <w:rPr>
          <w:rFonts w:ascii="Calibri" w:hAnsi="Calibri" w:cs="Calibri"/>
          <w:sz w:val="22"/>
          <w:szCs w:val="22"/>
        </w:rPr>
        <w:t>,</w:t>
      </w:r>
    </w:p>
    <w:p w14:paraId="01F8D12D" w14:textId="77777777" w:rsidR="00624D5A" w:rsidRPr="00185F65" w:rsidRDefault="00624D5A">
      <w:pPr>
        <w:pStyle w:val="NormalnyWeb"/>
        <w:numPr>
          <w:ilvl w:val="0"/>
          <w:numId w:val="20"/>
        </w:numPr>
        <w:spacing w:before="0" w:beforeAutospacing="0" w:after="0" w:afterAutospacing="0"/>
        <w:jc w:val="both"/>
        <w:rPr>
          <w:rFonts w:ascii="Calibri" w:hAnsi="Calibri" w:cs="Calibri"/>
          <w:sz w:val="22"/>
          <w:szCs w:val="22"/>
        </w:rPr>
      </w:pPr>
      <w:r w:rsidRPr="00185F65">
        <w:rPr>
          <w:rFonts w:ascii="Calibri" w:hAnsi="Calibri" w:cs="Calibri"/>
          <w:sz w:val="22"/>
          <w:szCs w:val="22"/>
        </w:rPr>
        <w:t>Do oferty należy dołączyć:</w:t>
      </w:r>
    </w:p>
    <w:p w14:paraId="7FC22843" w14:textId="6B733536" w:rsidR="00A862FD" w:rsidRPr="00185F65" w:rsidRDefault="00A862FD" w:rsidP="00A862FD">
      <w:pPr>
        <w:pStyle w:val="NormalnyWeb"/>
        <w:numPr>
          <w:ilvl w:val="0"/>
          <w:numId w:val="21"/>
        </w:numPr>
        <w:spacing w:before="0" w:beforeAutospacing="0" w:after="0" w:afterAutospacing="0"/>
        <w:jc w:val="both"/>
        <w:rPr>
          <w:rFonts w:ascii="Calibri" w:hAnsi="Calibri" w:cs="Calibri"/>
          <w:sz w:val="22"/>
          <w:szCs w:val="22"/>
        </w:rPr>
      </w:pPr>
      <w:r w:rsidRPr="00185F65">
        <w:rPr>
          <w:rFonts w:ascii="Calibri" w:hAnsi="Calibri" w:cs="Calibri"/>
          <w:sz w:val="22"/>
          <w:szCs w:val="22"/>
        </w:rPr>
        <w:t xml:space="preserve">katalog/kartę/opis produktu lub podać markę/nazwę producenta oraz numer katalogowy oferowanego urządzenia (jeżeli istnieje) lub inne oznaczenie, które je identyfikuje w sposób jednoznaczny i niebudzący wątpliwości oraz umożliwia weryfikację, czy urządzenie spełnia wymagania określone w SWZ. </w:t>
      </w:r>
    </w:p>
    <w:p w14:paraId="74357844" w14:textId="0BEC3537" w:rsidR="00DE069E" w:rsidRPr="00185F65" w:rsidRDefault="00DE069E">
      <w:pPr>
        <w:pStyle w:val="NormalnyWeb"/>
        <w:numPr>
          <w:ilvl w:val="0"/>
          <w:numId w:val="21"/>
        </w:numPr>
        <w:spacing w:before="0" w:beforeAutospacing="0" w:after="0" w:afterAutospacing="0"/>
        <w:jc w:val="both"/>
        <w:rPr>
          <w:rFonts w:ascii="Calibri" w:hAnsi="Calibri" w:cs="Calibri"/>
          <w:sz w:val="22"/>
          <w:szCs w:val="22"/>
        </w:rPr>
      </w:pPr>
      <w:r w:rsidRPr="00185F65">
        <w:rPr>
          <w:rFonts w:ascii="Calibri" w:hAnsi="Calibri" w:cs="Calibri"/>
          <w:sz w:val="22"/>
          <w:szCs w:val="22"/>
        </w:rPr>
        <w:t>oświadczenie o niepodleganiu wykluczeniu oraz spełnieniu warunków udziału w postępowaniu w zakresie określonym przez Zamawiającego na formularzu jednolitego europejskiego dokumentu zamówienia (JEDZ) (załącznik nr 6 do SWZ)</w:t>
      </w:r>
      <w:r w:rsidR="009766F2" w:rsidRPr="00185F65">
        <w:rPr>
          <w:rFonts w:ascii="Calibri" w:hAnsi="Calibri" w:cs="Calibri"/>
          <w:sz w:val="22"/>
          <w:szCs w:val="22"/>
        </w:rPr>
        <w:t>,</w:t>
      </w:r>
    </w:p>
    <w:p w14:paraId="06D51766" w14:textId="41903758" w:rsidR="00DE069E" w:rsidRPr="00185F65" w:rsidRDefault="00DE069E">
      <w:pPr>
        <w:pStyle w:val="NormalnyWeb"/>
        <w:numPr>
          <w:ilvl w:val="0"/>
          <w:numId w:val="21"/>
        </w:numPr>
        <w:spacing w:before="0" w:beforeAutospacing="0" w:after="0" w:afterAutospacing="0"/>
        <w:jc w:val="both"/>
        <w:rPr>
          <w:rFonts w:ascii="Calibri" w:hAnsi="Calibri" w:cs="Calibri"/>
          <w:sz w:val="22"/>
          <w:szCs w:val="22"/>
        </w:rPr>
      </w:pPr>
      <w:r w:rsidRPr="00185F65">
        <w:rPr>
          <w:rFonts w:ascii="Calibri" w:hAnsi="Calibri" w:cs="Calibri"/>
          <w:sz w:val="22"/>
          <w:szCs w:val="22"/>
        </w:rPr>
        <w:t xml:space="preserve">Oświadczenie o niepodleganiu wykluczenia z postępowania </w:t>
      </w:r>
      <w:r w:rsidR="00354343" w:rsidRPr="00185F65">
        <w:rPr>
          <w:rFonts w:ascii="Calibri" w:hAnsi="Calibri" w:cs="Calibri"/>
          <w:sz w:val="22"/>
          <w:szCs w:val="22"/>
        </w:rPr>
        <w:t>obejmujące informacje o</w:t>
      </w:r>
      <w:r w:rsidRPr="00185F65">
        <w:rPr>
          <w:rFonts w:ascii="Calibri" w:hAnsi="Calibri" w:cs="Calibri"/>
          <w:sz w:val="22"/>
          <w:szCs w:val="22"/>
        </w:rPr>
        <w:t xml:space="preserve"> okoliczności</w:t>
      </w:r>
      <w:r w:rsidR="00354343" w:rsidRPr="00185F65">
        <w:rPr>
          <w:rFonts w:ascii="Calibri" w:hAnsi="Calibri" w:cs="Calibri"/>
          <w:sz w:val="22"/>
          <w:szCs w:val="22"/>
        </w:rPr>
        <w:t>ach</w:t>
      </w:r>
      <w:r w:rsidRPr="00185F65">
        <w:rPr>
          <w:rFonts w:ascii="Calibri" w:hAnsi="Calibri" w:cs="Calibri"/>
          <w:sz w:val="22"/>
          <w:szCs w:val="22"/>
        </w:rPr>
        <w:t xml:space="preserve">, o których mowa w pkt. VII </w:t>
      </w:r>
      <w:r w:rsidR="009766F2" w:rsidRPr="00185F65">
        <w:rPr>
          <w:rFonts w:ascii="Calibri" w:hAnsi="Calibri" w:cs="Calibri"/>
          <w:sz w:val="22"/>
          <w:szCs w:val="22"/>
        </w:rPr>
        <w:t>ust. 1 pkt. 3</w:t>
      </w:r>
      <w:r w:rsidRPr="00185F65">
        <w:rPr>
          <w:rFonts w:ascii="Calibri" w:hAnsi="Calibri" w:cs="Calibri"/>
          <w:sz w:val="22"/>
          <w:szCs w:val="22"/>
        </w:rPr>
        <w:t xml:space="preserve"> i </w:t>
      </w:r>
      <w:r w:rsidR="009766F2" w:rsidRPr="00185F65">
        <w:rPr>
          <w:rFonts w:ascii="Calibri" w:hAnsi="Calibri" w:cs="Calibri"/>
          <w:sz w:val="22"/>
          <w:szCs w:val="22"/>
        </w:rPr>
        <w:t xml:space="preserve">pkt. </w:t>
      </w:r>
      <w:r w:rsidRPr="00185F65">
        <w:rPr>
          <w:rFonts w:ascii="Calibri" w:hAnsi="Calibri" w:cs="Calibri"/>
          <w:sz w:val="22"/>
          <w:szCs w:val="22"/>
        </w:rPr>
        <w:t>4 (zgodne ze wzorem, który stanowi załącznik nr 3 do SWZ)</w:t>
      </w:r>
      <w:r w:rsidR="009766F2" w:rsidRPr="00185F65">
        <w:rPr>
          <w:rFonts w:ascii="Calibri" w:hAnsi="Calibri" w:cs="Calibri"/>
          <w:sz w:val="22"/>
          <w:szCs w:val="22"/>
        </w:rPr>
        <w:t>,</w:t>
      </w:r>
    </w:p>
    <w:p w14:paraId="67DDE386" w14:textId="26CBD363" w:rsidR="00624D5A" w:rsidRPr="00185F65" w:rsidRDefault="00624D5A" w:rsidP="005C51ED">
      <w:pPr>
        <w:pStyle w:val="NormalnyWeb"/>
        <w:numPr>
          <w:ilvl w:val="0"/>
          <w:numId w:val="21"/>
        </w:numPr>
        <w:spacing w:before="0" w:beforeAutospacing="0" w:after="0" w:afterAutospacing="0"/>
        <w:jc w:val="both"/>
        <w:rPr>
          <w:rFonts w:ascii="Calibri" w:hAnsi="Calibri" w:cs="Calibri"/>
          <w:sz w:val="22"/>
          <w:szCs w:val="22"/>
        </w:rPr>
      </w:pPr>
      <w:r w:rsidRPr="00185F65">
        <w:rPr>
          <w:rFonts w:ascii="Calibri" w:hAnsi="Calibri" w:cs="Calibri"/>
          <w:sz w:val="22"/>
          <w:szCs w:val="22"/>
        </w:rPr>
        <w:t>pełnomocnictwo do reprezentowania Wykonawcy w postępowaniu (o ile upoważnienie nie wynika z dokumentów rejestrowych). W przypadku składania oferty w formie pisemnej należy złożyć oryginał pełnomocnictwa albo odpis poświadczony za zgodność z oryginałem</w:t>
      </w:r>
      <w:r w:rsidR="003B4478" w:rsidRPr="00185F65">
        <w:rPr>
          <w:rFonts w:ascii="Calibri" w:hAnsi="Calibri" w:cs="Calibri"/>
          <w:sz w:val="22"/>
          <w:szCs w:val="22"/>
        </w:rPr>
        <w:t xml:space="preserve"> przez osobę upoważnioną do złożenia oferty</w:t>
      </w:r>
      <w:r w:rsidRPr="00185F65">
        <w:rPr>
          <w:rFonts w:ascii="Calibri" w:hAnsi="Calibri" w:cs="Calibri"/>
          <w:sz w:val="22"/>
          <w:szCs w:val="22"/>
        </w:rPr>
        <w:t xml:space="preserve">. </w:t>
      </w:r>
      <w:r w:rsidR="003B4478" w:rsidRPr="00185F65">
        <w:rPr>
          <w:rFonts w:ascii="Calibri" w:hAnsi="Calibri" w:cs="Calibri"/>
          <w:sz w:val="22"/>
          <w:szCs w:val="22"/>
        </w:rPr>
        <w:t>W przypadku składania oferty w formie elektronicznej należy złożyć pełnomocnictwo opatrzone kwalifikowanym po</w:t>
      </w:r>
      <w:r w:rsidR="00E9237A" w:rsidRPr="00185F65">
        <w:rPr>
          <w:rFonts w:ascii="Calibri" w:hAnsi="Calibri" w:cs="Calibri"/>
          <w:sz w:val="22"/>
          <w:szCs w:val="22"/>
        </w:rPr>
        <w:t>d</w:t>
      </w:r>
      <w:r w:rsidR="003B4478" w:rsidRPr="00185F65">
        <w:rPr>
          <w:rFonts w:ascii="Calibri" w:hAnsi="Calibri" w:cs="Calibri"/>
          <w:sz w:val="22"/>
          <w:szCs w:val="22"/>
        </w:rPr>
        <w:t xml:space="preserve">pisem elektronicznym przez osobę/osoby upoważnione do reprezentacji wykonawcy lub odpis (skan) pisemnego pełnomocnictwa poświadczonego za zgodność z oryginałem przez osobę upoważnioną do </w:t>
      </w:r>
      <w:r w:rsidR="003B4478" w:rsidRPr="00185F65">
        <w:rPr>
          <w:rFonts w:ascii="Calibri" w:hAnsi="Calibri" w:cs="Calibri"/>
          <w:sz w:val="22"/>
          <w:szCs w:val="22"/>
        </w:rPr>
        <w:lastRenderedPageBreak/>
        <w:t>złożenia oferty</w:t>
      </w:r>
      <w:r w:rsidR="00CF29BB" w:rsidRPr="00185F65">
        <w:rPr>
          <w:rFonts w:ascii="Calibri" w:hAnsi="Calibri" w:cs="Calibri"/>
          <w:sz w:val="22"/>
          <w:szCs w:val="22"/>
        </w:rPr>
        <w:t xml:space="preserve"> (w takim wypadku poświadczenie za zgodność następuje przez podpisanie pełnomocnictwa przez pełnomocnika kwalifikowanym podpisem elektronicznym)</w:t>
      </w:r>
      <w:r w:rsidR="003B4478" w:rsidRPr="00185F65">
        <w:rPr>
          <w:rFonts w:ascii="Calibri" w:hAnsi="Calibri" w:cs="Calibri"/>
          <w:sz w:val="22"/>
          <w:szCs w:val="22"/>
        </w:rPr>
        <w:t xml:space="preserve">. </w:t>
      </w:r>
    </w:p>
    <w:p w14:paraId="5544C73F" w14:textId="13AF7EDC" w:rsidR="003B4478" w:rsidRPr="00185F65" w:rsidRDefault="003B4478" w:rsidP="005C51ED">
      <w:pPr>
        <w:pStyle w:val="NormalnyWeb"/>
        <w:numPr>
          <w:ilvl w:val="0"/>
          <w:numId w:val="20"/>
        </w:numPr>
        <w:spacing w:before="0" w:beforeAutospacing="0" w:after="0" w:afterAutospacing="0"/>
        <w:jc w:val="both"/>
        <w:rPr>
          <w:rFonts w:ascii="Calibri" w:hAnsi="Calibri" w:cs="Calibri"/>
          <w:sz w:val="22"/>
          <w:szCs w:val="22"/>
        </w:rPr>
      </w:pPr>
      <w:r w:rsidRPr="00185F65">
        <w:rPr>
          <w:rFonts w:ascii="Calibri" w:hAnsi="Calibri" w:cs="Calibri"/>
          <w:sz w:val="22"/>
          <w:szCs w:val="22"/>
        </w:rPr>
        <w:t xml:space="preserve">Dokumenty sporządzone w języku obcym są składane </w:t>
      </w:r>
      <w:r w:rsidR="00516856" w:rsidRPr="00185F65">
        <w:rPr>
          <w:rFonts w:ascii="Calibri" w:hAnsi="Calibri" w:cs="Calibri"/>
          <w:b/>
          <w:bCs/>
          <w:sz w:val="22"/>
          <w:szCs w:val="22"/>
        </w:rPr>
        <w:t>wraz</w:t>
      </w:r>
      <w:r w:rsidRPr="00185F65">
        <w:rPr>
          <w:rFonts w:ascii="Calibri" w:hAnsi="Calibri" w:cs="Calibri"/>
          <w:b/>
          <w:bCs/>
          <w:sz w:val="22"/>
          <w:szCs w:val="22"/>
        </w:rPr>
        <w:t xml:space="preserve"> z</w:t>
      </w:r>
      <w:r w:rsidRPr="00185F65">
        <w:rPr>
          <w:rFonts w:ascii="Calibri" w:hAnsi="Calibri" w:cs="Calibri"/>
          <w:sz w:val="22"/>
          <w:szCs w:val="22"/>
        </w:rPr>
        <w:t xml:space="preserve"> tłumaczeniem tłumacza na język polski. </w:t>
      </w:r>
    </w:p>
    <w:p w14:paraId="2F364930" w14:textId="5486DE46" w:rsidR="009F622F" w:rsidRPr="00185F65" w:rsidRDefault="009F622F" w:rsidP="005C51ED">
      <w:pPr>
        <w:pStyle w:val="Akapitzlist"/>
        <w:numPr>
          <w:ilvl w:val="0"/>
          <w:numId w:val="20"/>
        </w:numPr>
        <w:spacing w:after="0" w:line="240" w:lineRule="auto"/>
        <w:jc w:val="both"/>
        <w:rPr>
          <w:rStyle w:val="apple-converted-space"/>
          <w:rFonts w:ascii="Calibri" w:hAnsi="Calibri" w:cs="Calibri"/>
        </w:rPr>
      </w:pPr>
      <w:r w:rsidRPr="00185F65">
        <w:rPr>
          <w:rFonts w:ascii="Calibri" w:hAnsi="Calibri" w:cs="Calibri"/>
          <w:shd w:val="clear" w:color="auto" w:fill="FFFFFF"/>
        </w:rPr>
        <w:t xml:space="preserve">Cena </w:t>
      </w:r>
      <w:r w:rsidR="00F00F24" w:rsidRPr="00185F65">
        <w:rPr>
          <w:rFonts w:ascii="Calibri" w:hAnsi="Calibri" w:cs="Calibri"/>
          <w:shd w:val="clear" w:color="auto" w:fill="FFFFFF"/>
        </w:rPr>
        <w:t xml:space="preserve">w ofercie </w:t>
      </w:r>
      <w:r w:rsidRPr="00185F65">
        <w:rPr>
          <w:rFonts w:ascii="Calibri" w:hAnsi="Calibri" w:cs="Calibri"/>
          <w:shd w:val="clear" w:color="auto" w:fill="FFFFFF"/>
        </w:rPr>
        <w:t xml:space="preserve">zostanie wyrażona w PLN albo w EURO. Jeżeli wykonawca złoży ofertę w </w:t>
      </w:r>
      <w:r w:rsidR="00F00F24" w:rsidRPr="00185F65">
        <w:rPr>
          <w:rFonts w:ascii="Calibri" w:hAnsi="Calibri" w:cs="Calibri"/>
          <w:shd w:val="clear" w:color="auto" w:fill="FFFFFF"/>
        </w:rPr>
        <w:t>EURO,</w:t>
      </w:r>
      <w:r w:rsidRPr="00185F65">
        <w:rPr>
          <w:rFonts w:ascii="Calibri" w:hAnsi="Calibri" w:cs="Calibri"/>
          <w:shd w:val="clear" w:color="auto" w:fill="FFFFFF"/>
        </w:rPr>
        <w:t xml:space="preserve"> w celu porównania ofert </w:t>
      </w:r>
      <w:r w:rsidR="00F00F24" w:rsidRPr="00185F65">
        <w:rPr>
          <w:rFonts w:ascii="Calibri" w:hAnsi="Calibri" w:cs="Calibri"/>
          <w:shd w:val="clear" w:color="auto" w:fill="FFFFFF"/>
        </w:rPr>
        <w:t>Z</w:t>
      </w:r>
      <w:r w:rsidRPr="00185F65">
        <w:rPr>
          <w:rFonts w:ascii="Calibri" w:hAnsi="Calibri" w:cs="Calibri"/>
          <w:shd w:val="clear" w:color="auto" w:fill="FFFFFF"/>
        </w:rPr>
        <w:t xml:space="preserve">amawiający przeliczy cenę na złotówki według średniego kursu NBP z dnia poprzedzającego dzień, w którym upływa termin składania ofert. </w:t>
      </w:r>
      <w:r w:rsidRPr="00185F65">
        <w:rPr>
          <w:rStyle w:val="apple-converted-space"/>
          <w:rFonts w:ascii="Calibri" w:hAnsi="Calibri" w:cs="Calibri"/>
          <w:shd w:val="clear" w:color="auto" w:fill="FFFFFF"/>
        </w:rPr>
        <w:t> </w:t>
      </w:r>
    </w:p>
    <w:p w14:paraId="3B8F82FB" w14:textId="579687A5" w:rsidR="00D753A2" w:rsidRPr="00185F65" w:rsidRDefault="0074399C" w:rsidP="005C51ED">
      <w:pPr>
        <w:pStyle w:val="Akapitzlist"/>
        <w:numPr>
          <w:ilvl w:val="0"/>
          <w:numId w:val="20"/>
        </w:numPr>
        <w:spacing w:after="0" w:line="240" w:lineRule="auto"/>
        <w:jc w:val="both"/>
        <w:rPr>
          <w:rFonts w:ascii="Calibri" w:hAnsi="Calibri" w:cs="Calibri"/>
          <w:shd w:val="clear" w:color="auto" w:fill="FFFFFF"/>
        </w:rPr>
      </w:pPr>
      <w:r w:rsidRPr="00185F65">
        <w:rPr>
          <w:rStyle w:val="apple-converted-space"/>
          <w:rFonts w:ascii="Calibri" w:hAnsi="Calibri" w:cs="Calibri"/>
          <w:shd w:val="clear" w:color="auto" w:fill="FFFFFF"/>
        </w:rPr>
        <w:t>Jeżeli cena jest wyrażona w EURO, faktury będą wystawiane w EURO i</w:t>
      </w:r>
      <w:r w:rsidR="005C1661" w:rsidRPr="00185F65">
        <w:rPr>
          <w:rStyle w:val="apple-converted-space"/>
          <w:rFonts w:ascii="Calibri" w:hAnsi="Calibri" w:cs="Calibri"/>
          <w:shd w:val="clear" w:color="auto" w:fill="FFFFFF"/>
        </w:rPr>
        <w:t xml:space="preserve"> w tym przypadku</w:t>
      </w:r>
      <w:r w:rsidRPr="00185F65">
        <w:rPr>
          <w:rStyle w:val="apple-converted-space"/>
          <w:rFonts w:ascii="Calibri" w:hAnsi="Calibri" w:cs="Calibri"/>
          <w:shd w:val="clear" w:color="auto" w:fill="FFFFFF"/>
        </w:rPr>
        <w:t xml:space="preserve"> </w:t>
      </w:r>
      <w:r w:rsidR="00D753A2" w:rsidRPr="00185F65">
        <w:rPr>
          <w:rStyle w:val="apple-converted-space"/>
          <w:rFonts w:ascii="Calibri" w:hAnsi="Calibri" w:cs="Calibri"/>
          <w:shd w:val="clear" w:color="auto" w:fill="FFFFFF"/>
        </w:rPr>
        <w:t xml:space="preserve">Zamawiający dopuszcza dokonywanie rozliczeń w EURO. </w:t>
      </w:r>
    </w:p>
    <w:p w14:paraId="73FE728A" w14:textId="77777777" w:rsidR="00FC61E3" w:rsidRPr="00185F65" w:rsidRDefault="00436620" w:rsidP="00FC61E3">
      <w:pPr>
        <w:pStyle w:val="NormalnyWeb"/>
        <w:numPr>
          <w:ilvl w:val="0"/>
          <w:numId w:val="20"/>
        </w:numPr>
        <w:spacing w:before="0" w:beforeAutospacing="0" w:after="0" w:afterAutospacing="0"/>
        <w:ind w:left="714" w:hanging="357"/>
        <w:jc w:val="both"/>
        <w:rPr>
          <w:rFonts w:ascii="Calibri" w:hAnsi="Calibri" w:cs="Calibri"/>
          <w:sz w:val="22"/>
          <w:szCs w:val="22"/>
        </w:rPr>
      </w:pPr>
      <w:r w:rsidRPr="00185F65">
        <w:rPr>
          <w:rFonts w:ascii="Calibri" w:hAnsi="Calibri" w:cs="Calibri"/>
          <w:sz w:val="22"/>
          <w:szCs w:val="22"/>
        </w:rPr>
        <w:t>Oferowana cena będzie zawierać wszystkie koszty związane z realizacją zamówienia w pełnym zakresie objętym zamówieniem.</w:t>
      </w:r>
      <w:r w:rsidR="000F7323" w:rsidRPr="00185F65">
        <w:rPr>
          <w:rFonts w:ascii="Calibri" w:hAnsi="Calibri" w:cs="Calibri"/>
          <w:sz w:val="22"/>
          <w:szCs w:val="22"/>
        </w:rPr>
        <w:t xml:space="preserve"> Cena powinna być określona w wyniku wnikliwej oceny i analizy opisu przedmiotu zamówienia i wszystkich wymagań określonych w SWZ. Oferowana cena jest niezmienna.</w:t>
      </w:r>
    </w:p>
    <w:p w14:paraId="0426E1E8" w14:textId="2B1FF7FC" w:rsidR="00FC61E3" w:rsidRPr="00185F65" w:rsidRDefault="00FC61E3" w:rsidP="00FC61E3">
      <w:pPr>
        <w:pStyle w:val="NormalnyWeb"/>
        <w:numPr>
          <w:ilvl w:val="0"/>
          <w:numId w:val="20"/>
        </w:numPr>
        <w:spacing w:before="0" w:beforeAutospacing="0" w:after="0" w:afterAutospacing="0"/>
        <w:ind w:left="714" w:hanging="357"/>
        <w:jc w:val="both"/>
        <w:rPr>
          <w:rFonts w:ascii="Calibri" w:hAnsi="Calibri" w:cs="Calibri"/>
          <w:sz w:val="22"/>
          <w:szCs w:val="22"/>
        </w:rPr>
      </w:pPr>
      <w:r w:rsidRPr="00185F65">
        <w:rPr>
          <w:rFonts w:ascii="Calibri" w:hAnsi="Calibri" w:cs="Calibri"/>
          <w:sz w:val="22"/>
          <w:szCs w:val="22"/>
          <w:shd w:val="clear" w:color="auto" w:fill="FFFFFF"/>
        </w:rPr>
        <w:t>Jeżeli została złożona oferta, której wybór prowadziłby do powstania u zamawiającego obowiązku podatkowego zgodnie ustawą z dnia 11 marca 2004 r. o podatku od towarów i usług</w:t>
      </w:r>
      <w:r w:rsidR="00CF29BB" w:rsidRPr="00185F65">
        <w:rPr>
          <w:rFonts w:ascii="Calibri" w:hAnsi="Calibri" w:cs="Calibri"/>
          <w:sz w:val="22"/>
          <w:szCs w:val="22"/>
          <w:shd w:val="clear" w:color="auto" w:fill="FFFFFF"/>
        </w:rPr>
        <w:t xml:space="preserve">, </w:t>
      </w:r>
      <w:r w:rsidRPr="00185F65">
        <w:rPr>
          <w:rFonts w:ascii="Calibri" w:hAnsi="Calibri" w:cs="Calibri"/>
          <w:sz w:val="22"/>
          <w:szCs w:val="22"/>
          <w:shd w:val="clear" w:color="auto" w:fill="FFFFFF"/>
        </w:rPr>
        <w:t>dla celów zastosowania kryterium ceny lub kosztu zamawiający dolicza do przedstawionej w tej ofercie ceny kwotę podatku od towarów i usług, którą miałby obowiązek rozliczyć.</w:t>
      </w:r>
    </w:p>
    <w:p w14:paraId="1188DA90" w14:textId="6464A550" w:rsidR="00FC732D" w:rsidRPr="00185F65" w:rsidRDefault="00FC732D" w:rsidP="00FC61E3">
      <w:pPr>
        <w:pStyle w:val="NormalnyWeb"/>
        <w:numPr>
          <w:ilvl w:val="0"/>
          <w:numId w:val="20"/>
        </w:numPr>
        <w:spacing w:before="0" w:beforeAutospacing="0" w:after="0" w:afterAutospacing="0"/>
        <w:ind w:left="714" w:hanging="357"/>
        <w:jc w:val="both"/>
        <w:rPr>
          <w:rFonts w:ascii="Calibri" w:hAnsi="Calibri" w:cs="Calibri"/>
          <w:sz w:val="22"/>
          <w:szCs w:val="22"/>
        </w:rPr>
      </w:pPr>
      <w:r w:rsidRPr="00185F65">
        <w:rPr>
          <w:rFonts w:ascii="Calibri" w:hAnsi="Calibri" w:cs="Calibri"/>
          <w:sz w:val="22"/>
          <w:szCs w:val="22"/>
        </w:rPr>
        <w:t xml:space="preserve">Jeżeli wybór </w:t>
      </w:r>
      <w:r w:rsidR="00516856" w:rsidRPr="00185F65">
        <w:rPr>
          <w:rFonts w:ascii="Calibri" w:hAnsi="Calibri" w:cs="Calibri"/>
          <w:sz w:val="22"/>
          <w:szCs w:val="22"/>
        </w:rPr>
        <w:t xml:space="preserve">oferty </w:t>
      </w:r>
      <w:r w:rsidRPr="00185F65">
        <w:rPr>
          <w:rFonts w:ascii="Calibri" w:hAnsi="Calibri" w:cs="Calibri"/>
          <w:sz w:val="22"/>
          <w:szCs w:val="22"/>
        </w:rPr>
        <w:t xml:space="preserve">prowadziłby do powstania u Zamawiającego obowiązku podatkowego zgodnie z ustawą z dnia 11.03.2024 r. o podatku od towarów i usług, </w:t>
      </w:r>
      <w:r w:rsidR="00516856" w:rsidRPr="00185F65">
        <w:rPr>
          <w:rFonts w:ascii="Calibri" w:hAnsi="Calibri" w:cs="Calibri"/>
          <w:sz w:val="22"/>
          <w:szCs w:val="22"/>
        </w:rPr>
        <w:t>Wykonawca ma obowiązek:</w:t>
      </w:r>
    </w:p>
    <w:p w14:paraId="4A358614" w14:textId="3DD57008" w:rsidR="00FC732D" w:rsidRPr="00185F65" w:rsidRDefault="00FC732D" w:rsidP="00FC61E3">
      <w:pPr>
        <w:pStyle w:val="Akapitzlist"/>
        <w:numPr>
          <w:ilvl w:val="1"/>
          <w:numId w:val="39"/>
        </w:numPr>
        <w:spacing w:after="0" w:line="240" w:lineRule="auto"/>
        <w:rPr>
          <w:rFonts w:ascii="Calibri" w:hAnsi="Calibri" w:cs="Calibri"/>
        </w:rPr>
      </w:pPr>
      <w:r w:rsidRPr="00185F65">
        <w:rPr>
          <w:rFonts w:ascii="Calibri" w:hAnsi="Calibri" w:cs="Calibri"/>
        </w:rPr>
        <w:t>Poinformowania Zamawiającego, że wybór jego oferty będzie prowadził do powstania u Zamawi</w:t>
      </w:r>
      <w:r w:rsidR="00AF62AD" w:rsidRPr="00185F65">
        <w:rPr>
          <w:rFonts w:ascii="Calibri" w:hAnsi="Calibri" w:cs="Calibri"/>
        </w:rPr>
        <w:t>aj</w:t>
      </w:r>
      <w:r w:rsidRPr="00185F65">
        <w:rPr>
          <w:rFonts w:ascii="Calibri" w:hAnsi="Calibri" w:cs="Calibri"/>
        </w:rPr>
        <w:t xml:space="preserve">ącego obowiązku podatkowego,  </w:t>
      </w:r>
    </w:p>
    <w:p w14:paraId="026576D9" w14:textId="33EC4D19" w:rsidR="00FC732D" w:rsidRPr="00185F65" w:rsidRDefault="00FC732D" w:rsidP="00FC61E3">
      <w:pPr>
        <w:pStyle w:val="Akapitzlist"/>
        <w:numPr>
          <w:ilvl w:val="1"/>
          <w:numId w:val="39"/>
        </w:numPr>
        <w:spacing w:after="0" w:line="240" w:lineRule="auto"/>
        <w:rPr>
          <w:rFonts w:ascii="Calibri" w:hAnsi="Calibri" w:cs="Calibri"/>
        </w:rPr>
      </w:pPr>
      <w:r w:rsidRPr="00185F65">
        <w:rPr>
          <w:rFonts w:ascii="Calibri" w:hAnsi="Calibri" w:cs="Calibri"/>
        </w:rPr>
        <w:t>Wskazania nazwy (rodzaju) towaru lub usługi, których do</w:t>
      </w:r>
      <w:r w:rsidR="00AF62AD" w:rsidRPr="00185F65">
        <w:rPr>
          <w:rFonts w:ascii="Calibri" w:hAnsi="Calibri" w:cs="Calibri"/>
        </w:rPr>
        <w:t>s</w:t>
      </w:r>
      <w:r w:rsidRPr="00185F65">
        <w:rPr>
          <w:rFonts w:ascii="Calibri" w:hAnsi="Calibri" w:cs="Calibri"/>
        </w:rPr>
        <w:t xml:space="preserve">tawa będzie prowadzić do powstania obowiązku podatkowego, </w:t>
      </w:r>
    </w:p>
    <w:p w14:paraId="098D248C" w14:textId="0A7BD65B" w:rsidR="00FC732D" w:rsidRPr="00185F65" w:rsidRDefault="00FC732D" w:rsidP="00FC61E3">
      <w:pPr>
        <w:pStyle w:val="Akapitzlist"/>
        <w:numPr>
          <w:ilvl w:val="1"/>
          <w:numId w:val="39"/>
        </w:numPr>
        <w:spacing w:after="0" w:line="240" w:lineRule="auto"/>
        <w:jc w:val="both"/>
        <w:rPr>
          <w:rFonts w:ascii="Calibri" w:hAnsi="Calibri" w:cs="Calibri"/>
        </w:rPr>
      </w:pPr>
      <w:r w:rsidRPr="00185F65">
        <w:rPr>
          <w:rFonts w:ascii="Calibri" w:hAnsi="Calibri" w:cs="Calibri"/>
        </w:rPr>
        <w:t>Wskazania wartości towaru objętego obowiązkiem podatkowym Zamawiającego, bez kwoty podatku</w:t>
      </w:r>
      <w:r w:rsidR="00AF62AD" w:rsidRPr="00185F65">
        <w:rPr>
          <w:rFonts w:ascii="Calibri" w:hAnsi="Calibri" w:cs="Calibri"/>
        </w:rPr>
        <w:t>,</w:t>
      </w:r>
    </w:p>
    <w:p w14:paraId="0ECBA8E3" w14:textId="77777777" w:rsidR="002737D2" w:rsidRPr="00185F65" w:rsidRDefault="00FC732D" w:rsidP="00FC61E3">
      <w:pPr>
        <w:pStyle w:val="Akapitzlist"/>
        <w:numPr>
          <w:ilvl w:val="1"/>
          <w:numId w:val="39"/>
        </w:numPr>
        <w:spacing w:after="0" w:line="240" w:lineRule="auto"/>
        <w:jc w:val="both"/>
        <w:rPr>
          <w:rFonts w:ascii="Calibri" w:hAnsi="Calibri" w:cs="Calibri"/>
        </w:rPr>
      </w:pPr>
      <w:r w:rsidRPr="00185F65">
        <w:rPr>
          <w:rFonts w:ascii="Calibri" w:hAnsi="Calibri" w:cs="Calibri"/>
        </w:rPr>
        <w:t xml:space="preserve">Wskazania stawku podatku od towarów i usług, która </w:t>
      </w:r>
      <w:r w:rsidR="00AF62AD" w:rsidRPr="00185F65">
        <w:rPr>
          <w:rFonts w:ascii="Calibri" w:hAnsi="Calibri" w:cs="Calibri"/>
        </w:rPr>
        <w:t>zgodnie</w:t>
      </w:r>
      <w:r w:rsidRPr="00185F65">
        <w:rPr>
          <w:rFonts w:ascii="Calibri" w:hAnsi="Calibri" w:cs="Calibri"/>
        </w:rPr>
        <w:t xml:space="preserve"> </w:t>
      </w:r>
      <w:r w:rsidR="00AF62AD" w:rsidRPr="00185F65">
        <w:rPr>
          <w:rFonts w:ascii="Calibri" w:hAnsi="Calibri" w:cs="Calibri"/>
        </w:rPr>
        <w:t xml:space="preserve">z </w:t>
      </w:r>
      <w:r w:rsidRPr="00185F65">
        <w:rPr>
          <w:rFonts w:ascii="Calibri" w:hAnsi="Calibri" w:cs="Calibri"/>
        </w:rPr>
        <w:t>wiedzą Wykonawcy będzie miała zastosowanie</w:t>
      </w:r>
      <w:r w:rsidR="00A0709D" w:rsidRPr="00185F65">
        <w:rPr>
          <w:rFonts w:ascii="Calibri" w:hAnsi="Calibri" w:cs="Calibri"/>
        </w:rPr>
        <w:t>.</w:t>
      </w:r>
    </w:p>
    <w:p w14:paraId="1D703C22" w14:textId="48AD5AB4" w:rsidR="00077FDF" w:rsidRPr="00185F65" w:rsidRDefault="00077FDF" w:rsidP="00FC61E3">
      <w:pPr>
        <w:pStyle w:val="Akapitzlist"/>
        <w:numPr>
          <w:ilvl w:val="0"/>
          <w:numId w:val="20"/>
        </w:numPr>
        <w:spacing w:after="0" w:line="240" w:lineRule="auto"/>
        <w:ind w:left="714" w:hanging="357"/>
        <w:jc w:val="both"/>
        <w:rPr>
          <w:rFonts w:ascii="Calibri" w:hAnsi="Calibri" w:cs="Calibri"/>
        </w:rPr>
      </w:pPr>
      <w:r w:rsidRPr="00185F65">
        <w:rPr>
          <w:rFonts w:ascii="Calibri" w:hAnsi="Calibri" w:cs="Calibri"/>
        </w:rPr>
        <w:t xml:space="preserve">W związku z dofinasowaniem </w:t>
      </w:r>
      <w:r w:rsidR="002737D2" w:rsidRPr="00185F65">
        <w:rPr>
          <w:rFonts w:ascii="Calibri" w:hAnsi="Calibri" w:cs="Calibri"/>
        </w:rPr>
        <w:t>Projektu ze środków</w:t>
      </w:r>
      <w:r w:rsidRPr="00185F65">
        <w:rPr>
          <w:rFonts w:ascii="Calibri" w:hAnsi="Calibri" w:cs="Calibri"/>
        </w:rPr>
        <w:t xml:space="preserve"> Norweskiego Mechanizmu Finansoweg</w:t>
      </w:r>
      <w:r w:rsidR="002737D2" w:rsidRPr="00185F65">
        <w:rPr>
          <w:rFonts w:ascii="Calibri" w:hAnsi="Calibri" w:cs="Calibri"/>
        </w:rPr>
        <w:t>o</w:t>
      </w:r>
      <w:r w:rsidRPr="00185F65">
        <w:rPr>
          <w:rFonts w:ascii="Calibri" w:hAnsi="Calibri" w:cs="Calibri"/>
        </w:rPr>
        <w:t xml:space="preserve"> wszelkie dokumenty dotyczącego niniejszego postępowania, w tym treści wszystkich ofert i ich załączników, na wniosek organów kontrolujących, zostaną udostępnione tym organom lub wskazanym przez nie instytucjom.</w:t>
      </w:r>
    </w:p>
    <w:p w14:paraId="75E93E10" w14:textId="77777777" w:rsidR="003B4478" w:rsidRPr="00185F65" w:rsidRDefault="003B4478" w:rsidP="009C3048">
      <w:pPr>
        <w:pStyle w:val="NormalnyWeb"/>
        <w:spacing w:before="0" w:beforeAutospacing="0" w:after="0" w:afterAutospacing="0"/>
        <w:jc w:val="both"/>
        <w:rPr>
          <w:rFonts w:ascii="Calibri" w:hAnsi="Calibri" w:cs="Calibri"/>
          <w:b/>
          <w:bCs/>
          <w:sz w:val="22"/>
          <w:szCs w:val="22"/>
        </w:rPr>
      </w:pPr>
    </w:p>
    <w:p w14:paraId="0ED21ADE" w14:textId="5423A2C9" w:rsidR="00A053D6" w:rsidRPr="00185F65" w:rsidRDefault="001E4CDE">
      <w:pPr>
        <w:pStyle w:val="NormalnyWeb"/>
        <w:numPr>
          <w:ilvl w:val="0"/>
          <w:numId w:val="27"/>
        </w:numPr>
        <w:spacing w:before="0" w:beforeAutospacing="0" w:after="0" w:afterAutospacing="0"/>
        <w:jc w:val="both"/>
        <w:rPr>
          <w:rFonts w:ascii="Calibri" w:hAnsi="Calibri" w:cs="Calibri"/>
          <w:b/>
          <w:bCs/>
          <w:sz w:val="22"/>
          <w:szCs w:val="22"/>
        </w:rPr>
      </w:pPr>
      <w:r w:rsidRPr="00185F65">
        <w:rPr>
          <w:rFonts w:ascii="Calibri" w:hAnsi="Calibri" w:cs="Calibri"/>
          <w:b/>
          <w:bCs/>
          <w:sz w:val="22"/>
          <w:szCs w:val="22"/>
        </w:rPr>
        <w:t>Kryteria oceny oferty</w:t>
      </w:r>
    </w:p>
    <w:p w14:paraId="3EA02197" w14:textId="323806AC" w:rsidR="0070608E" w:rsidRPr="00185F65" w:rsidRDefault="0070608E" w:rsidP="0070608E">
      <w:pPr>
        <w:rPr>
          <w:rFonts w:ascii="Calibri" w:hAnsi="Calibri" w:cs="Calibri"/>
          <w:sz w:val="22"/>
          <w:szCs w:val="22"/>
        </w:rPr>
      </w:pPr>
    </w:p>
    <w:p w14:paraId="0FFE22B1" w14:textId="674DAB67" w:rsidR="00FC732D" w:rsidRPr="00185F65" w:rsidRDefault="00FC732D">
      <w:pPr>
        <w:pStyle w:val="Akapitzlist"/>
        <w:numPr>
          <w:ilvl w:val="0"/>
          <w:numId w:val="25"/>
        </w:numPr>
        <w:rPr>
          <w:rFonts w:ascii="Calibri" w:hAnsi="Calibri" w:cs="Calibri"/>
        </w:rPr>
      </w:pPr>
      <w:r w:rsidRPr="00185F65">
        <w:rPr>
          <w:rFonts w:ascii="Calibri" w:hAnsi="Calibri" w:cs="Calibri"/>
        </w:rPr>
        <w:t>Zamawiający odrzuca ofertę w przypadkach określonych w art. 226 pzp.</w:t>
      </w:r>
    </w:p>
    <w:p w14:paraId="2A64CC01" w14:textId="688FE429" w:rsidR="0070608E" w:rsidRPr="00185F65" w:rsidRDefault="0070608E">
      <w:pPr>
        <w:pStyle w:val="Akapitzlist"/>
        <w:numPr>
          <w:ilvl w:val="0"/>
          <w:numId w:val="25"/>
        </w:numPr>
        <w:rPr>
          <w:rFonts w:ascii="Calibri" w:hAnsi="Calibri" w:cs="Calibri"/>
        </w:rPr>
      </w:pPr>
      <w:r w:rsidRPr="00185F65">
        <w:rPr>
          <w:rFonts w:ascii="Calibri" w:hAnsi="Calibri" w:cs="Calibri"/>
        </w:rPr>
        <w:t>Ocena ofert</w:t>
      </w:r>
      <w:r w:rsidR="00FC732D" w:rsidRPr="00185F65">
        <w:rPr>
          <w:rFonts w:ascii="Calibri" w:hAnsi="Calibri" w:cs="Calibri"/>
        </w:rPr>
        <w:t xml:space="preserve"> – w ramach każdej z części osobno – </w:t>
      </w:r>
      <w:r w:rsidRPr="00185F65">
        <w:rPr>
          <w:rFonts w:ascii="Calibri" w:hAnsi="Calibri" w:cs="Calibri"/>
        </w:rPr>
        <w:t>będzie</w:t>
      </w:r>
      <w:r w:rsidR="00FC732D" w:rsidRPr="00185F65">
        <w:rPr>
          <w:rFonts w:ascii="Calibri" w:hAnsi="Calibri" w:cs="Calibri"/>
        </w:rPr>
        <w:t xml:space="preserve"> </w:t>
      </w:r>
      <w:r w:rsidRPr="00185F65">
        <w:rPr>
          <w:rFonts w:ascii="Calibri" w:hAnsi="Calibri" w:cs="Calibri"/>
        </w:rPr>
        <w:t>dokonywana według następujących kryteriów</w:t>
      </w:r>
      <w:r w:rsidR="00FC732D" w:rsidRPr="00185F65">
        <w:rPr>
          <w:rFonts w:ascii="Calibri" w:hAnsi="Calibri" w:cs="Calibri"/>
        </w:rPr>
        <w:t>:</w:t>
      </w:r>
    </w:p>
    <w:tbl>
      <w:tblPr>
        <w:tblStyle w:val="Tabela-Siatka"/>
        <w:tblW w:w="0" w:type="auto"/>
        <w:tblLook w:val="04A0" w:firstRow="1" w:lastRow="0" w:firstColumn="1" w:lastColumn="0" w:noHBand="0" w:noVBand="1"/>
      </w:tblPr>
      <w:tblGrid>
        <w:gridCol w:w="562"/>
        <w:gridCol w:w="1985"/>
        <w:gridCol w:w="6515"/>
      </w:tblGrid>
      <w:tr w:rsidR="00185F65" w:rsidRPr="00185F65" w14:paraId="2A39CF16" w14:textId="77777777" w:rsidTr="00AF62AD">
        <w:tc>
          <w:tcPr>
            <w:tcW w:w="562" w:type="dxa"/>
          </w:tcPr>
          <w:p w14:paraId="3FCC1F85" w14:textId="77777777" w:rsidR="0070608E" w:rsidRPr="00185F65" w:rsidRDefault="0070608E" w:rsidP="0070608E">
            <w:pPr>
              <w:rPr>
                <w:rFonts w:ascii="Calibri" w:hAnsi="Calibri" w:cs="Calibri"/>
                <w:sz w:val="22"/>
                <w:szCs w:val="22"/>
              </w:rPr>
            </w:pPr>
          </w:p>
        </w:tc>
        <w:tc>
          <w:tcPr>
            <w:tcW w:w="1985" w:type="dxa"/>
          </w:tcPr>
          <w:p w14:paraId="14E21A5E" w14:textId="03B0D02B" w:rsidR="0070608E" w:rsidRPr="00185F65" w:rsidRDefault="00AF62AD" w:rsidP="0070608E">
            <w:pPr>
              <w:rPr>
                <w:rFonts w:ascii="Calibri" w:hAnsi="Calibri" w:cs="Calibri"/>
                <w:sz w:val="22"/>
                <w:szCs w:val="22"/>
              </w:rPr>
            </w:pPr>
            <w:r w:rsidRPr="00185F65">
              <w:rPr>
                <w:rFonts w:ascii="Calibri" w:hAnsi="Calibri" w:cs="Calibri"/>
                <w:sz w:val="22"/>
                <w:szCs w:val="22"/>
              </w:rPr>
              <w:t>Kryterium</w:t>
            </w:r>
          </w:p>
        </w:tc>
        <w:tc>
          <w:tcPr>
            <w:tcW w:w="6515" w:type="dxa"/>
          </w:tcPr>
          <w:p w14:paraId="411A54F3" w14:textId="62B83834" w:rsidR="0070608E" w:rsidRPr="00185F65" w:rsidRDefault="0070608E" w:rsidP="0070608E">
            <w:pPr>
              <w:rPr>
                <w:rFonts w:ascii="Calibri" w:hAnsi="Calibri" w:cs="Calibri"/>
                <w:sz w:val="22"/>
                <w:szCs w:val="22"/>
              </w:rPr>
            </w:pPr>
            <w:r w:rsidRPr="00185F65">
              <w:rPr>
                <w:rFonts w:ascii="Calibri" w:hAnsi="Calibri" w:cs="Calibri"/>
                <w:sz w:val="22"/>
                <w:szCs w:val="22"/>
              </w:rPr>
              <w:t>Sposób oceny</w:t>
            </w:r>
          </w:p>
        </w:tc>
      </w:tr>
      <w:tr w:rsidR="00185F65" w:rsidRPr="00185F65" w14:paraId="2432FE82" w14:textId="77777777" w:rsidTr="00AF62AD">
        <w:tc>
          <w:tcPr>
            <w:tcW w:w="562" w:type="dxa"/>
          </w:tcPr>
          <w:p w14:paraId="06CA4C8C" w14:textId="5FB0E335" w:rsidR="0070608E" w:rsidRPr="00185F65" w:rsidRDefault="0070608E" w:rsidP="0070608E">
            <w:pPr>
              <w:rPr>
                <w:rFonts w:ascii="Calibri" w:hAnsi="Calibri" w:cs="Calibri"/>
                <w:sz w:val="22"/>
                <w:szCs w:val="22"/>
              </w:rPr>
            </w:pPr>
            <w:r w:rsidRPr="00185F65">
              <w:rPr>
                <w:rFonts w:ascii="Calibri" w:hAnsi="Calibri" w:cs="Calibri"/>
                <w:sz w:val="22"/>
                <w:szCs w:val="22"/>
              </w:rPr>
              <w:t>1</w:t>
            </w:r>
          </w:p>
        </w:tc>
        <w:tc>
          <w:tcPr>
            <w:tcW w:w="1985" w:type="dxa"/>
          </w:tcPr>
          <w:p w14:paraId="53409DF4" w14:textId="77777777" w:rsidR="0070608E" w:rsidRPr="00185F65" w:rsidRDefault="0070608E" w:rsidP="00AF62AD">
            <w:pPr>
              <w:shd w:val="clear" w:color="auto" w:fill="FFFFFF"/>
              <w:suppressAutoHyphens/>
              <w:spacing w:after="120" w:line="100" w:lineRule="atLeast"/>
              <w:rPr>
                <w:rFonts w:ascii="Calibri" w:eastAsia="Calibri" w:hAnsi="Calibri" w:cs="Calibri"/>
                <w:sz w:val="22"/>
                <w:szCs w:val="22"/>
                <w:lang w:eastAsia="hi-IN" w:bidi="hi-IN"/>
              </w:rPr>
            </w:pPr>
            <w:r w:rsidRPr="00185F65">
              <w:rPr>
                <w:rFonts w:ascii="Calibri" w:eastAsia="Calibri" w:hAnsi="Calibri" w:cs="Calibri"/>
                <w:sz w:val="22"/>
                <w:szCs w:val="22"/>
                <w:lang w:eastAsia="hi-IN" w:bidi="hi-IN"/>
              </w:rPr>
              <w:t>Cena brutto (łączna cena przedmiotu zamówienia): 80%</w:t>
            </w:r>
          </w:p>
          <w:p w14:paraId="19E74A43" w14:textId="77777777" w:rsidR="0070608E" w:rsidRPr="00185F65" w:rsidRDefault="0070608E" w:rsidP="00AF62AD">
            <w:pPr>
              <w:rPr>
                <w:rFonts w:ascii="Calibri" w:hAnsi="Calibri" w:cs="Calibri"/>
                <w:sz w:val="22"/>
                <w:szCs w:val="22"/>
              </w:rPr>
            </w:pPr>
          </w:p>
        </w:tc>
        <w:tc>
          <w:tcPr>
            <w:tcW w:w="6515" w:type="dxa"/>
          </w:tcPr>
          <w:p w14:paraId="42600390" w14:textId="00A5BA3C" w:rsidR="00600734" w:rsidRPr="00185F65" w:rsidRDefault="00600734" w:rsidP="0070608E">
            <w:pPr>
              <w:shd w:val="clear" w:color="auto" w:fill="FFFFFF"/>
              <w:jc w:val="both"/>
              <w:rPr>
                <w:rFonts w:ascii="Calibri" w:hAnsi="Calibri" w:cs="Calibri"/>
                <w:sz w:val="22"/>
                <w:szCs w:val="22"/>
              </w:rPr>
            </w:pPr>
            <w:r w:rsidRPr="00185F65">
              <w:rPr>
                <w:rFonts w:ascii="Calibri" w:hAnsi="Calibri" w:cs="Calibri"/>
                <w:sz w:val="22"/>
                <w:szCs w:val="22"/>
              </w:rPr>
              <w:t xml:space="preserve">Wykonawca, który zaoferuje </w:t>
            </w:r>
            <w:r w:rsidR="004946FB" w:rsidRPr="00185F65">
              <w:rPr>
                <w:rFonts w:ascii="Calibri" w:hAnsi="Calibri" w:cs="Calibri"/>
                <w:sz w:val="22"/>
                <w:szCs w:val="22"/>
              </w:rPr>
              <w:t>najniższą cenę otrzyma komplet punktów w tym kryterium (80 pkt.).</w:t>
            </w:r>
          </w:p>
          <w:p w14:paraId="09AC1C46" w14:textId="3AE7E91F" w:rsidR="0070608E" w:rsidRPr="00185F65" w:rsidRDefault="0070608E" w:rsidP="0070608E">
            <w:pPr>
              <w:shd w:val="clear" w:color="auto" w:fill="FFFFFF"/>
              <w:jc w:val="both"/>
              <w:rPr>
                <w:rFonts w:ascii="Calibri" w:hAnsi="Calibri" w:cs="Calibri"/>
                <w:sz w:val="22"/>
                <w:szCs w:val="22"/>
              </w:rPr>
            </w:pPr>
            <w:r w:rsidRPr="00185F65">
              <w:rPr>
                <w:rFonts w:ascii="Calibri" w:hAnsi="Calibri" w:cs="Calibri"/>
                <w:sz w:val="22"/>
                <w:szCs w:val="22"/>
              </w:rPr>
              <w:t xml:space="preserve">Ocena zostanie dokonana według wzoru: 80 </w:t>
            </w:r>
            <w:r w:rsidR="004946FB" w:rsidRPr="00185F65">
              <w:rPr>
                <w:rFonts w:ascii="Calibri" w:hAnsi="Calibri" w:cs="Calibri"/>
                <w:sz w:val="22"/>
                <w:szCs w:val="22"/>
              </w:rPr>
              <w:t>X</w:t>
            </w:r>
            <w:r w:rsidRPr="00185F65">
              <w:rPr>
                <w:rFonts w:ascii="Calibri" w:hAnsi="Calibri" w:cs="Calibri"/>
                <w:sz w:val="22"/>
                <w:szCs w:val="22"/>
              </w:rPr>
              <w:t xml:space="preserve"> (NC/OC)</w:t>
            </w:r>
          </w:p>
          <w:p w14:paraId="2AC55770" w14:textId="77777777" w:rsidR="0070608E" w:rsidRPr="00185F65" w:rsidRDefault="0070608E" w:rsidP="0070608E">
            <w:pPr>
              <w:shd w:val="clear" w:color="auto" w:fill="FFFFFF"/>
              <w:rPr>
                <w:rFonts w:ascii="Calibri" w:hAnsi="Calibri" w:cs="Calibri"/>
                <w:sz w:val="22"/>
                <w:szCs w:val="22"/>
              </w:rPr>
            </w:pPr>
          </w:p>
          <w:p w14:paraId="6FB82B64" w14:textId="77777777" w:rsidR="0070608E" w:rsidRPr="00185F65" w:rsidRDefault="0070608E" w:rsidP="0070608E">
            <w:pPr>
              <w:shd w:val="clear" w:color="auto" w:fill="FFFFFF"/>
              <w:rPr>
                <w:rFonts w:ascii="Calibri" w:hAnsi="Calibri" w:cs="Calibri"/>
                <w:sz w:val="22"/>
                <w:szCs w:val="22"/>
              </w:rPr>
            </w:pPr>
            <w:r w:rsidRPr="00185F65">
              <w:rPr>
                <w:rFonts w:ascii="Calibri" w:hAnsi="Calibri" w:cs="Calibri"/>
                <w:sz w:val="22"/>
                <w:szCs w:val="22"/>
              </w:rPr>
              <w:t>gdzie:</w:t>
            </w:r>
          </w:p>
          <w:p w14:paraId="07659504" w14:textId="77777777" w:rsidR="0070608E" w:rsidRPr="00185F65" w:rsidRDefault="0070608E" w:rsidP="0070608E">
            <w:pPr>
              <w:shd w:val="clear" w:color="auto" w:fill="FFFFFF"/>
              <w:jc w:val="both"/>
              <w:rPr>
                <w:rFonts w:ascii="Calibri" w:hAnsi="Calibri" w:cs="Calibri"/>
                <w:sz w:val="22"/>
                <w:szCs w:val="22"/>
              </w:rPr>
            </w:pPr>
            <w:r w:rsidRPr="00185F65">
              <w:rPr>
                <w:rFonts w:ascii="Calibri" w:hAnsi="Calibri" w:cs="Calibri"/>
                <w:sz w:val="22"/>
                <w:szCs w:val="22"/>
              </w:rPr>
              <w:t>NC – najniższa cena brutto spośród ofert złożonych przez Wykonawców (niepodlegających odrzuceniu)</w:t>
            </w:r>
          </w:p>
          <w:p w14:paraId="5F126D54" w14:textId="071733D4" w:rsidR="0070608E" w:rsidRPr="00185F65" w:rsidRDefault="0070608E" w:rsidP="0070608E">
            <w:pPr>
              <w:shd w:val="clear" w:color="auto" w:fill="FFFFFF"/>
              <w:jc w:val="both"/>
              <w:rPr>
                <w:rFonts w:ascii="Calibri" w:hAnsi="Calibri" w:cs="Calibri"/>
                <w:sz w:val="22"/>
                <w:szCs w:val="22"/>
              </w:rPr>
            </w:pPr>
            <w:r w:rsidRPr="00185F65">
              <w:rPr>
                <w:rFonts w:ascii="Calibri" w:hAnsi="Calibri" w:cs="Calibri"/>
                <w:sz w:val="22"/>
                <w:szCs w:val="22"/>
              </w:rPr>
              <w:t>OC – cena brutto oferowana przez Wykonawcę w ocenianej ofercie</w:t>
            </w:r>
          </w:p>
          <w:p w14:paraId="5918B70B" w14:textId="77777777" w:rsidR="0070608E" w:rsidRPr="00185F65" w:rsidRDefault="0070608E" w:rsidP="0070608E">
            <w:pPr>
              <w:rPr>
                <w:rFonts w:ascii="Calibri" w:hAnsi="Calibri" w:cs="Calibri"/>
                <w:sz w:val="22"/>
                <w:szCs w:val="22"/>
              </w:rPr>
            </w:pPr>
          </w:p>
        </w:tc>
      </w:tr>
      <w:tr w:rsidR="00185F65" w:rsidRPr="00185F65" w14:paraId="4B686A7D" w14:textId="77777777" w:rsidTr="00AF62AD">
        <w:tc>
          <w:tcPr>
            <w:tcW w:w="562" w:type="dxa"/>
          </w:tcPr>
          <w:p w14:paraId="535A8F14" w14:textId="2009629D" w:rsidR="0070608E" w:rsidRPr="00185F65" w:rsidRDefault="0070608E" w:rsidP="0070608E">
            <w:pPr>
              <w:rPr>
                <w:rFonts w:ascii="Calibri" w:hAnsi="Calibri" w:cs="Calibri"/>
                <w:sz w:val="22"/>
                <w:szCs w:val="22"/>
              </w:rPr>
            </w:pPr>
            <w:r w:rsidRPr="00185F65">
              <w:rPr>
                <w:rFonts w:ascii="Calibri" w:hAnsi="Calibri" w:cs="Calibri"/>
                <w:sz w:val="22"/>
                <w:szCs w:val="22"/>
              </w:rPr>
              <w:lastRenderedPageBreak/>
              <w:t>2</w:t>
            </w:r>
          </w:p>
        </w:tc>
        <w:tc>
          <w:tcPr>
            <w:tcW w:w="1985" w:type="dxa"/>
          </w:tcPr>
          <w:p w14:paraId="4262A655" w14:textId="77777777" w:rsidR="0070608E" w:rsidRPr="00185F65" w:rsidRDefault="0070608E" w:rsidP="00AF62AD">
            <w:pPr>
              <w:shd w:val="clear" w:color="auto" w:fill="FFFFFF"/>
              <w:suppressAutoHyphens/>
              <w:spacing w:after="120" w:line="100" w:lineRule="atLeast"/>
              <w:rPr>
                <w:rFonts w:ascii="Calibri" w:eastAsia="Calibri" w:hAnsi="Calibri" w:cs="Calibri"/>
                <w:sz w:val="22"/>
                <w:szCs w:val="22"/>
                <w:lang w:eastAsia="hi-IN" w:bidi="hi-IN"/>
              </w:rPr>
            </w:pPr>
            <w:r w:rsidRPr="00185F65">
              <w:rPr>
                <w:rFonts w:ascii="Calibri" w:eastAsia="Calibri" w:hAnsi="Calibri" w:cs="Calibri"/>
                <w:sz w:val="22"/>
                <w:szCs w:val="22"/>
                <w:lang w:eastAsia="hi-IN" w:bidi="hi-IN"/>
              </w:rPr>
              <w:t>Okres gwarancji jakości: 10%</w:t>
            </w:r>
          </w:p>
          <w:p w14:paraId="542FC18A" w14:textId="77777777" w:rsidR="0070608E" w:rsidRPr="00185F65" w:rsidRDefault="0070608E" w:rsidP="00AF62AD">
            <w:pPr>
              <w:rPr>
                <w:rFonts w:ascii="Calibri" w:hAnsi="Calibri" w:cs="Calibri"/>
                <w:sz w:val="22"/>
                <w:szCs w:val="22"/>
              </w:rPr>
            </w:pPr>
          </w:p>
        </w:tc>
        <w:tc>
          <w:tcPr>
            <w:tcW w:w="6515" w:type="dxa"/>
          </w:tcPr>
          <w:p w14:paraId="40D6D627" w14:textId="2EBB597C" w:rsidR="0070608E" w:rsidRPr="00185F65" w:rsidRDefault="0070608E" w:rsidP="0070608E">
            <w:pPr>
              <w:shd w:val="clear" w:color="auto" w:fill="FFFFFF" w:themeFill="background1"/>
              <w:spacing w:after="120" w:line="256" w:lineRule="auto"/>
              <w:jc w:val="both"/>
              <w:rPr>
                <w:rFonts w:ascii="Calibri" w:hAnsi="Calibri" w:cs="Calibri"/>
                <w:sz w:val="22"/>
                <w:szCs w:val="22"/>
              </w:rPr>
            </w:pPr>
            <w:r w:rsidRPr="00185F65">
              <w:rPr>
                <w:rFonts w:ascii="Calibri" w:eastAsia="Calibri" w:hAnsi="Calibri" w:cs="Calibri"/>
                <w:sz w:val="22"/>
                <w:szCs w:val="22"/>
                <w:lang w:eastAsia="hi-IN" w:bidi="hi-IN"/>
              </w:rPr>
              <w:t xml:space="preserve">Wykonawca, który zaoferuje najdłuższy termin gwarancji otrzyma komplet punktów w tym kryterium (10 pkt.). </w:t>
            </w:r>
            <w:r w:rsidR="00FC61E3" w:rsidRPr="00185F65">
              <w:rPr>
                <w:rFonts w:ascii="Calibri" w:eastAsia="Calibri" w:hAnsi="Calibri" w:cs="Calibri"/>
                <w:sz w:val="22"/>
                <w:szCs w:val="22"/>
                <w:lang w:eastAsia="hi-IN" w:bidi="hi-IN"/>
              </w:rPr>
              <w:t xml:space="preserve">Wykonawca, który zaoferuje minimalny wymagany okres gwarancji otrzyma 0 pkt. </w:t>
            </w:r>
            <w:r w:rsidRPr="00185F65">
              <w:rPr>
                <w:rFonts w:ascii="Calibri" w:eastAsia="Calibri" w:hAnsi="Calibri" w:cs="Calibri"/>
                <w:sz w:val="22"/>
                <w:szCs w:val="22"/>
                <w:lang w:eastAsia="hi-IN" w:bidi="hi-IN"/>
              </w:rPr>
              <w:t>Pozostałe oferty będą oceniane według wzoru:</w:t>
            </w:r>
          </w:p>
          <w:p w14:paraId="0CE269CB" w14:textId="2619AABB" w:rsidR="0070608E" w:rsidRPr="00185F65" w:rsidRDefault="0070608E" w:rsidP="0070608E">
            <w:pPr>
              <w:shd w:val="clear" w:color="auto" w:fill="FFFFFF"/>
              <w:suppressAutoHyphens/>
              <w:spacing w:after="120" w:line="100" w:lineRule="atLeast"/>
              <w:jc w:val="both"/>
              <w:rPr>
                <w:rFonts w:ascii="Calibri" w:eastAsia="Calibri" w:hAnsi="Calibri" w:cs="Calibri"/>
                <w:sz w:val="22"/>
                <w:szCs w:val="22"/>
                <w:lang w:eastAsia="hi-IN" w:bidi="hi-IN"/>
              </w:rPr>
            </w:pPr>
            <w:proofErr w:type="spellStart"/>
            <w:r w:rsidRPr="00185F65">
              <w:rPr>
                <w:rFonts w:ascii="Calibri" w:eastAsia="Calibri" w:hAnsi="Calibri" w:cs="Calibri"/>
                <w:sz w:val="22"/>
                <w:szCs w:val="22"/>
                <w:lang w:eastAsia="hi-IN" w:bidi="hi-IN"/>
              </w:rPr>
              <w:t>Og</w:t>
            </w:r>
            <w:proofErr w:type="spellEnd"/>
            <w:r w:rsidRPr="00185F65">
              <w:rPr>
                <w:rFonts w:ascii="Calibri" w:eastAsia="Calibri" w:hAnsi="Calibri" w:cs="Calibri"/>
                <w:sz w:val="22"/>
                <w:szCs w:val="22"/>
                <w:lang w:eastAsia="hi-IN" w:bidi="hi-IN"/>
              </w:rPr>
              <w:t xml:space="preserve"> = (</w:t>
            </w:r>
            <w:r w:rsidR="003C61B3" w:rsidRPr="00185F65">
              <w:rPr>
                <w:rFonts w:ascii="Calibri" w:eastAsia="Calibri" w:hAnsi="Calibri" w:cs="Calibri"/>
                <w:sz w:val="22"/>
                <w:szCs w:val="22"/>
                <w:lang w:eastAsia="hi-IN" w:bidi="hi-IN"/>
              </w:rPr>
              <w:t>liczba dodatkowych miesięcy gwarancji ponad wymagane minimum</w:t>
            </w:r>
            <w:r w:rsidRPr="00185F65">
              <w:rPr>
                <w:rFonts w:ascii="Calibri" w:eastAsia="Calibri" w:hAnsi="Calibri" w:cs="Calibri"/>
                <w:sz w:val="22"/>
                <w:szCs w:val="22"/>
                <w:lang w:eastAsia="hi-IN" w:bidi="hi-IN"/>
              </w:rPr>
              <w:t xml:space="preserve"> w ocenianej ofercie / </w:t>
            </w:r>
            <w:r w:rsidR="003C61B3" w:rsidRPr="00185F65">
              <w:rPr>
                <w:rFonts w:ascii="Calibri" w:eastAsia="Calibri" w:hAnsi="Calibri" w:cs="Calibri"/>
                <w:sz w:val="22"/>
                <w:szCs w:val="22"/>
                <w:lang w:eastAsia="hi-IN" w:bidi="hi-IN"/>
              </w:rPr>
              <w:t>największa liczba dodatkowych miesięcy gwarancji</w:t>
            </w:r>
            <w:r w:rsidRPr="00185F65">
              <w:rPr>
                <w:rFonts w:ascii="Calibri" w:eastAsia="Calibri" w:hAnsi="Calibri" w:cs="Calibri"/>
                <w:sz w:val="22"/>
                <w:szCs w:val="22"/>
                <w:lang w:eastAsia="hi-IN" w:bidi="hi-IN"/>
              </w:rPr>
              <w:t xml:space="preserve"> </w:t>
            </w:r>
            <w:r w:rsidR="003C61B3" w:rsidRPr="00185F65">
              <w:rPr>
                <w:rFonts w:ascii="Calibri" w:eastAsia="Calibri" w:hAnsi="Calibri" w:cs="Calibri"/>
                <w:sz w:val="22"/>
                <w:szCs w:val="22"/>
                <w:lang w:eastAsia="hi-IN" w:bidi="hi-IN"/>
              </w:rPr>
              <w:t>w ofertach niepodlegających odrzuceniu</w:t>
            </w:r>
            <w:r w:rsidRPr="00185F65">
              <w:rPr>
                <w:rFonts w:ascii="Calibri" w:eastAsia="Calibri" w:hAnsi="Calibri" w:cs="Calibri"/>
                <w:sz w:val="22"/>
                <w:szCs w:val="22"/>
                <w:lang w:eastAsia="hi-IN" w:bidi="hi-IN"/>
              </w:rPr>
              <w:t xml:space="preserve">) </w:t>
            </w:r>
            <w:r w:rsidR="000F37FE" w:rsidRPr="00185F65">
              <w:rPr>
                <w:rFonts w:ascii="Calibri" w:eastAsia="Calibri" w:hAnsi="Calibri" w:cs="Calibri"/>
                <w:sz w:val="22"/>
                <w:szCs w:val="22"/>
                <w:lang w:eastAsia="hi-IN" w:bidi="hi-IN"/>
              </w:rPr>
              <w:t>x</w:t>
            </w:r>
            <w:r w:rsidRPr="00185F65">
              <w:rPr>
                <w:rFonts w:ascii="Calibri" w:eastAsia="Calibri" w:hAnsi="Calibri" w:cs="Calibri"/>
                <w:sz w:val="22"/>
                <w:szCs w:val="22"/>
                <w:lang w:eastAsia="hi-IN" w:bidi="hi-IN"/>
              </w:rPr>
              <w:t xml:space="preserve"> 10</w:t>
            </w:r>
          </w:p>
          <w:p w14:paraId="65013921" w14:textId="69C16E14" w:rsidR="0070608E" w:rsidRPr="00185F65" w:rsidRDefault="0070608E" w:rsidP="0070608E">
            <w:pPr>
              <w:shd w:val="clear" w:color="auto" w:fill="FFFFFF" w:themeFill="background1"/>
              <w:spacing w:after="120" w:line="256" w:lineRule="auto"/>
              <w:jc w:val="both"/>
              <w:rPr>
                <w:rFonts w:ascii="Calibri" w:hAnsi="Calibri" w:cs="Calibri"/>
                <w:sz w:val="22"/>
                <w:szCs w:val="22"/>
              </w:rPr>
            </w:pPr>
            <w:r w:rsidRPr="00185F65">
              <w:rPr>
                <w:rFonts w:ascii="Calibri" w:hAnsi="Calibri" w:cs="Calibri"/>
                <w:sz w:val="22"/>
                <w:szCs w:val="22"/>
              </w:rPr>
              <w:t xml:space="preserve">Wykonawca określi w ofercie oferowany termin gwarancji w miesiącach, nie krótszy niż minimalny wymagany przez Zamawiającego (12 miesięcy) i nie dłuższy niż 60 miesięcy. Jeżeli Wykonawca oferuje termin gwarancji krótszy od minimalnego, oferta podlega odrzuceniu jako niezgodna z zapytaniem ofertowym. Jeżeli Wykonawca nie zaoferuje żadnego okresu gwarancji, przyjmuje się, że Wykonawca oferuje minimalny wymagany okres. Jeżeli Wykonawca zaoferuje okres dłuższy niż określony powyżej, ocenie podlega ww. maksymalny okres gwarancji ustalony przez Zamawiającego. </w:t>
            </w:r>
          </w:p>
          <w:p w14:paraId="4720ABB7" w14:textId="77777777" w:rsidR="0070608E" w:rsidRPr="00185F65" w:rsidRDefault="0070608E" w:rsidP="0070608E">
            <w:pPr>
              <w:rPr>
                <w:rFonts w:ascii="Calibri" w:hAnsi="Calibri" w:cs="Calibri"/>
                <w:sz w:val="22"/>
                <w:szCs w:val="22"/>
              </w:rPr>
            </w:pPr>
          </w:p>
        </w:tc>
      </w:tr>
      <w:tr w:rsidR="00185F65" w:rsidRPr="00185F65" w14:paraId="7DF2D0D7" w14:textId="77777777" w:rsidTr="00AF62AD">
        <w:tc>
          <w:tcPr>
            <w:tcW w:w="562" w:type="dxa"/>
          </w:tcPr>
          <w:p w14:paraId="7FCA2389" w14:textId="2318EC44" w:rsidR="0070608E" w:rsidRPr="00185F65" w:rsidRDefault="0070608E" w:rsidP="0070608E">
            <w:pPr>
              <w:rPr>
                <w:rFonts w:ascii="Calibri" w:hAnsi="Calibri" w:cs="Calibri"/>
                <w:sz w:val="22"/>
                <w:szCs w:val="22"/>
              </w:rPr>
            </w:pPr>
            <w:r w:rsidRPr="00185F65">
              <w:rPr>
                <w:rFonts w:ascii="Calibri" w:hAnsi="Calibri" w:cs="Calibri"/>
                <w:sz w:val="22"/>
                <w:szCs w:val="22"/>
              </w:rPr>
              <w:t>3</w:t>
            </w:r>
          </w:p>
        </w:tc>
        <w:tc>
          <w:tcPr>
            <w:tcW w:w="1985" w:type="dxa"/>
          </w:tcPr>
          <w:p w14:paraId="0EA5EDEA" w14:textId="77777777" w:rsidR="0070608E" w:rsidRPr="00185F65" w:rsidRDefault="0070608E" w:rsidP="00AF62AD">
            <w:pPr>
              <w:shd w:val="clear" w:color="auto" w:fill="FFFFFF"/>
              <w:suppressAutoHyphens/>
              <w:spacing w:after="120" w:line="100" w:lineRule="atLeast"/>
              <w:rPr>
                <w:rFonts w:ascii="Calibri" w:eastAsia="Calibri" w:hAnsi="Calibri" w:cs="Calibri"/>
                <w:sz w:val="22"/>
                <w:szCs w:val="22"/>
                <w:lang w:eastAsia="hi-IN" w:bidi="hi-IN"/>
              </w:rPr>
            </w:pPr>
            <w:r w:rsidRPr="00185F65">
              <w:rPr>
                <w:rFonts w:ascii="Calibri" w:eastAsia="Calibri" w:hAnsi="Calibri" w:cs="Calibri"/>
                <w:sz w:val="22"/>
                <w:szCs w:val="22"/>
                <w:lang w:eastAsia="hi-IN" w:bidi="hi-IN"/>
              </w:rPr>
              <w:t>Czas reakcji serwisu w ramach gwarancji: 10%</w:t>
            </w:r>
          </w:p>
          <w:p w14:paraId="08C22EB7" w14:textId="77777777" w:rsidR="0070608E" w:rsidRPr="00185F65" w:rsidRDefault="0070608E" w:rsidP="00AF62AD">
            <w:pPr>
              <w:rPr>
                <w:rFonts w:ascii="Calibri" w:hAnsi="Calibri" w:cs="Calibri"/>
                <w:sz w:val="22"/>
                <w:szCs w:val="22"/>
              </w:rPr>
            </w:pPr>
          </w:p>
        </w:tc>
        <w:tc>
          <w:tcPr>
            <w:tcW w:w="6515" w:type="dxa"/>
          </w:tcPr>
          <w:p w14:paraId="5F9BB58E" w14:textId="77777777" w:rsidR="00AF62AD" w:rsidRPr="00185F65" w:rsidRDefault="0070608E" w:rsidP="004946FB">
            <w:pPr>
              <w:jc w:val="both"/>
              <w:rPr>
                <w:rFonts w:ascii="Calibri" w:hAnsi="Calibri" w:cs="Calibri"/>
                <w:sz w:val="22"/>
                <w:szCs w:val="22"/>
              </w:rPr>
            </w:pPr>
            <w:r w:rsidRPr="00185F65">
              <w:rPr>
                <w:rFonts w:ascii="Calibri" w:hAnsi="Calibri" w:cs="Calibri"/>
                <w:sz w:val="22"/>
                <w:szCs w:val="22"/>
              </w:rPr>
              <w:t xml:space="preserve">Maksymalny czas pierwszej reakcji serwisu na zgłoszenie wady w ramach gwarancji to 24 godziny w dni robocze. </w:t>
            </w:r>
            <w:r w:rsidR="00516856" w:rsidRPr="00185F65">
              <w:rPr>
                <w:rFonts w:ascii="Calibri" w:hAnsi="Calibri" w:cs="Calibri"/>
                <w:sz w:val="22"/>
                <w:szCs w:val="22"/>
              </w:rPr>
              <w:t>O</w:t>
            </w:r>
            <w:r w:rsidRPr="00185F65">
              <w:rPr>
                <w:rFonts w:ascii="Calibri" w:hAnsi="Calibri" w:cs="Calibri"/>
                <w:sz w:val="22"/>
                <w:szCs w:val="22"/>
              </w:rPr>
              <w:t>cenie podlega skrócenie tego czasu</w:t>
            </w:r>
            <w:r w:rsidR="00516856" w:rsidRPr="00185F65">
              <w:rPr>
                <w:rFonts w:ascii="Calibri" w:hAnsi="Calibri" w:cs="Calibri"/>
                <w:sz w:val="22"/>
                <w:szCs w:val="22"/>
              </w:rPr>
              <w:t xml:space="preserve"> przez Wykonawcę</w:t>
            </w:r>
            <w:r w:rsidRPr="00185F65">
              <w:rPr>
                <w:rFonts w:ascii="Calibri" w:hAnsi="Calibri" w:cs="Calibri"/>
                <w:sz w:val="22"/>
                <w:szCs w:val="22"/>
              </w:rPr>
              <w:t xml:space="preserve">. </w:t>
            </w:r>
          </w:p>
          <w:p w14:paraId="1D7865A7" w14:textId="77777777" w:rsidR="00AF62AD" w:rsidRPr="00185F65" w:rsidRDefault="00AF62AD" w:rsidP="004946FB">
            <w:pPr>
              <w:jc w:val="both"/>
              <w:rPr>
                <w:rFonts w:ascii="Calibri" w:hAnsi="Calibri" w:cs="Calibri"/>
                <w:sz w:val="22"/>
                <w:szCs w:val="22"/>
              </w:rPr>
            </w:pPr>
          </w:p>
          <w:p w14:paraId="494B3B28" w14:textId="1B1AA226" w:rsidR="0070608E" w:rsidRPr="00185F65" w:rsidRDefault="0070608E" w:rsidP="004946FB">
            <w:pPr>
              <w:jc w:val="both"/>
              <w:rPr>
                <w:rFonts w:ascii="Calibri" w:hAnsi="Calibri" w:cs="Calibri"/>
                <w:sz w:val="22"/>
                <w:szCs w:val="22"/>
              </w:rPr>
            </w:pPr>
            <w:r w:rsidRPr="00185F65">
              <w:rPr>
                <w:rFonts w:ascii="Calibri" w:hAnsi="Calibri" w:cs="Calibri"/>
                <w:sz w:val="22"/>
                <w:szCs w:val="22"/>
              </w:rPr>
              <w:t xml:space="preserve">Wykonawca, który zaoferuje najkrótszy czas reakcji otrzyma w tym kryterium komplet punktów (10 pkt.). </w:t>
            </w:r>
            <w:r w:rsidR="00FC61E3" w:rsidRPr="00185F65">
              <w:rPr>
                <w:rFonts w:ascii="Calibri" w:hAnsi="Calibri" w:cs="Calibri"/>
                <w:sz w:val="22"/>
                <w:szCs w:val="22"/>
              </w:rPr>
              <w:t xml:space="preserve">Wykonawca, który zaoferuje maksymalny czas otrzyma 0 pkt. </w:t>
            </w:r>
            <w:r w:rsidRPr="00185F65">
              <w:rPr>
                <w:rFonts w:ascii="Calibri" w:hAnsi="Calibri" w:cs="Calibri"/>
                <w:sz w:val="22"/>
                <w:szCs w:val="22"/>
              </w:rPr>
              <w:t xml:space="preserve">Pozostałe oferty będą oceniane według wzoru. </w:t>
            </w:r>
          </w:p>
          <w:p w14:paraId="66293BD4" w14:textId="77777777" w:rsidR="0070608E" w:rsidRPr="00185F65" w:rsidRDefault="0070608E" w:rsidP="004946FB">
            <w:pPr>
              <w:jc w:val="both"/>
              <w:rPr>
                <w:rFonts w:ascii="Calibri" w:hAnsi="Calibri" w:cs="Calibri"/>
                <w:sz w:val="22"/>
                <w:szCs w:val="22"/>
              </w:rPr>
            </w:pPr>
          </w:p>
          <w:p w14:paraId="4A74064D" w14:textId="3931DA39" w:rsidR="0070608E" w:rsidRPr="00185F65" w:rsidRDefault="0070608E" w:rsidP="00FC61E3">
            <w:pPr>
              <w:shd w:val="clear" w:color="auto" w:fill="FFFFFF"/>
              <w:suppressAutoHyphens/>
              <w:spacing w:after="120" w:line="100" w:lineRule="atLeast"/>
              <w:jc w:val="both"/>
              <w:rPr>
                <w:rFonts w:ascii="Calibri" w:eastAsia="Calibri" w:hAnsi="Calibri" w:cs="Calibri"/>
                <w:sz w:val="22"/>
                <w:szCs w:val="22"/>
                <w:lang w:eastAsia="hi-IN" w:bidi="hi-IN"/>
              </w:rPr>
            </w:pPr>
            <w:proofErr w:type="spellStart"/>
            <w:r w:rsidRPr="00185F65">
              <w:rPr>
                <w:rFonts w:ascii="Calibri" w:eastAsia="Calibri" w:hAnsi="Calibri" w:cs="Calibri"/>
                <w:sz w:val="22"/>
                <w:szCs w:val="22"/>
                <w:lang w:eastAsia="hi-IN" w:bidi="hi-IN"/>
              </w:rPr>
              <w:t>CzR</w:t>
            </w:r>
            <w:proofErr w:type="spellEnd"/>
            <w:r w:rsidRPr="00185F65">
              <w:rPr>
                <w:rFonts w:ascii="Calibri" w:eastAsia="Calibri" w:hAnsi="Calibri" w:cs="Calibri"/>
                <w:sz w:val="22"/>
                <w:szCs w:val="22"/>
                <w:lang w:eastAsia="hi-IN" w:bidi="hi-IN"/>
              </w:rPr>
              <w:t xml:space="preserve"> = (najkrótszy oferowany czas reakcji</w:t>
            </w:r>
            <w:r w:rsidR="00FC61E3" w:rsidRPr="00185F65">
              <w:rPr>
                <w:rFonts w:ascii="Calibri" w:eastAsia="Calibri" w:hAnsi="Calibri" w:cs="Calibri"/>
                <w:sz w:val="22"/>
                <w:szCs w:val="22"/>
                <w:lang w:eastAsia="hi-IN" w:bidi="hi-IN"/>
              </w:rPr>
              <w:t xml:space="preserve"> w przedziale 1-23 godz.</w:t>
            </w:r>
            <w:r w:rsidRPr="00185F65">
              <w:rPr>
                <w:rFonts w:ascii="Calibri" w:eastAsia="Calibri" w:hAnsi="Calibri" w:cs="Calibri"/>
                <w:sz w:val="22"/>
                <w:szCs w:val="22"/>
                <w:lang w:eastAsia="hi-IN" w:bidi="hi-IN"/>
              </w:rPr>
              <w:t xml:space="preserve">/ czas reakcji w ocenianej ofercie </w:t>
            </w:r>
            <w:r w:rsidR="00FC61E3" w:rsidRPr="00185F65">
              <w:rPr>
                <w:rFonts w:ascii="Calibri" w:eastAsia="Calibri" w:hAnsi="Calibri" w:cs="Calibri"/>
                <w:sz w:val="22"/>
                <w:szCs w:val="22"/>
                <w:lang w:eastAsia="hi-IN" w:bidi="hi-IN"/>
              </w:rPr>
              <w:t>w przedziale 1-23 godz.</w:t>
            </w:r>
            <w:r w:rsidRPr="00185F65">
              <w:rPr>
                <w:rFonts w:ascii="Calibri" w:eastAsia="Calibri" w:hAnsi="Calibri" w:cs="Calibri"/>
                <w:sz w:val="22"/>
                <w:szCs w:val="22"/>
                <w:lang w:eastAsia="hi-IN" w:bidi="hi-IN"/>
              </w:rPr>
              <w:t xml:space="preserve">/) </w:t>
            </w:r>
            <w:r w:rsidR="00FB2494" w:rsidRPr="00185F65">
              <w:rPr>
                <w:rFonts w:ascii="Calibri" w:eastAsia="Calibri" w:hAnsi="Calibri" w:cs="Calibri"/>
                <w:sz w:val="22"/>
                <w:szCs w:val="22"/>
                <w:lang w:eastAsia="hi-IN" w:bidi="hi-IN"/>
              </w:rPr>
              <w:t>x</w:t>
            </w:r>
            <w:r w:rsidRPr="00185F65">
              <w:rPr>
                <w:rFonts w:ascii="Calibri" w:eastAsia="Calibri" w:hAnsi="Calibri" w:cs="Calibri"/>
                <w:sz w:val="22"/>
                <w:szCs w:val="22"/>
                <w:lang w:eastAsia="hi-IN" w:bidi="hi-IN"/>
              </w:rPr>
              <w:t xml:space="preserve"> 10</w:t>
            </w:r>
          </w:p>
          <w:p w14:paraId="6022993A" w14:textId="348E3819" w:rsidR="0070608E" w:rsidRPr="00185F65" w:rsidRDefault="0070608E" w:rsidP="004946FB">
            <w:pPr>
              <w:jc w:val="both"/>
              <w:rPr>
                <w:rFonts w:ascii="Calibri" w:hAnsi="Calibri" w:cs="Calibri"/>
                <w:sz w:val="22"/>
                <w:szCs w:val="22"/>
              </w:rPr>
            </w:pPr>
            <w:r w:rsidRPr="00185F65">
              <w:rPr>
                <w:rFonts w:ascii="Calibri" w:hAnsi="Calibri" w:cs="Calibri"/>
                <w:sz w:val="22"/>
                <w:szCs w:val="22"/>
              </w:rPr>
              <w:t xml:space="preserve">Wykonawca określi w ofercie oferowany czas pierwszej reakcji serwisu w </w:t>
            </w:r>
            <w:r w:rsidR="00FC61E3" w:rsidRPr="00185F65">
              <w:rPr>
                <w:rFonts w:ascii="Calibri" w:hAnsi="Calibri" w:cs="Calibri"/>
                <w:sz w:val="22"/>
                <w:szCs w:val="22"/>
              </w:rPr>
              <w:t xml:space="preserve">pełnych </w:t>
            </w:r>
            <w:r w:rsidRPr="00185F65">
              <w:rPr>
                <w:rFonts w:ascii="Calibri" w:hAnsi="Calibri" w:cs="Calibri"/>
                <w:sz w:val="22"/>
                <w:szCs w:val="22"/>
              </w:rPr>
              <w:t>godzinach</w:t>
            </w:r>
            <w:r w:rsidR="00FC61E3" w:rsidRPr="00185F65">
              <w:rPr>
                <w:rFonts w:ascii="Calibri" w:hAnsi="Calibri" w:cs="Calibri"/>
                <w:sz w:val="22"/>
                <w:szCs w:val="22"/>
              </w:rPr>
              <w:t xml:space="preserve"> </w:t>
            </w:r>
            <w:r w:rsidR="0051091D" w:rsidRPr="00185F65">
              <w:rPr>
                <w:rFonts w:ascii="Calibri" w:hAnsi="Calibri" w:cs="Calibri"/>
                <w:sz w:val="22"/>
                <w:szCs w:val="22"/>
              </w:rPr>
              <w:t xml:space="preserve">(1 godz. = 60 min) </w:t>
            </w:r>
            <w:r w:rsidR="00FC61E3" w:rsidRPr="00185F65">
              <w:rPr>
                <w:rFonts w:ascii="Calibri" w:hAnsi="Calibri" w:cs="Calibri"/>
                <w:sz w:val="22"/>
                <w:szCs w:val="22"/>
              </w:rPr>
              <w:t>w przedziale 1-24 godz.</w:t>
            </w:r>
            <w:r w:rsidR="0051091D" w:rsidRPr="00185F65">
              <w:rPr>
                <w:rFonts w:ascii="Calibri" w:hAnsi="Calibri" w:cs="Calibri"/>
                <w:sz w:val="22"/>
                <w:szCs w:val="22"/>
              </w:rPr>
              <w:t xml:space="preserve"> Termin ten jest liczony od chwili zgłoszenia.</w:t>
            </w:r>
            <w:r w:rsidRPr="00185F65">
              <w:rPr>
                <w:rFonts w:ascii="Calibri" w:hAnsi="Calibri" w:cs="Calibri"/>
                <w:sz w:val="22"/>
                <w:szCs w:val="22"/>
              </w:rPr>
              <w:t xml:space="preserve"> Jeżeli Wykonawca zaoferuje czas reakcji dłuższy od maksymalnego (24</w:t>
            </w:r>
            <w:r w:rsidR="00FC61E3" w:rsidRPr="00185F65">
              <w:rPr>
                <w:rFonts w:ascii="Calibri" w:hAnsi="Calibri" w:cs="Calibri"/>
                <w:sz w:val="22"/>
                <w:szCs w:val="22"/>
              </w:rPr>
              <w:t xml:space="preserve"> godz.</w:t>
            </w:r>
            <w:r w:rsidRPr="00185F65">
              <w:rPr>
                <w:rFonts w:ascii="Calibri" w:hAnsi="Calibri" w:cs="Calibri"/>
                <w:sz w:val="22"/>
                <w:szCs w:val="22"/>
              </w:rPr>
              <w:t>), oferta podlega odrzuceniu jako niezgodna z zapytaniem ofertowym. Jeżeli Wykonawca nie zaoferuje żadnego czasu, przyjmuje się, że oferuje maksymalny czas (24</w:t>
            </w:r>
            <w:r w:rsidR="00FC61E3" w:rsidRPr="00185F65">
              <w:rPr>
                <w:rFonts w:ascii="Calibri" w:hAnsi="Calibri" w:cs="Calibri"/>
                <w:sz w:val="22"/>
                <w:szCs w:val="22"/>
              </w:rPr>
              <w:t xml:space="preserve"> godz.</w:t>
            </w:r>
            <w:r w:rsidRPr="00185F65">
              <w:rPr>
                <w:rFonts w:ascii="Calibri" w:hAnsi="Calibri" w:cs="Calibri"/>
                <w:sz w:val="22"/>
                <w:szCs w:val="22"/>
              </w:rPr>
              <w:t xml:space="preserve">). </w:t>
            </w:r>
          </w:p>
          <w:p w14:paraId="1C86E458" w14:textId="77777777" w:rsidR="0070608E" w:rsidRPr="00185F65" w:rsidRDefault="0070608E" w:rsidP="0070608E">
            <w:pPr>
              <w:rPr>
                <w:rFonts w:ascii="Calibri" w:hAnsi="Calibri" w:cs="Calibri"/>
                <w:sz w:val="22"/>
                <w:szCs w:val="22"/>
              </w:rPr>
            </w:pPr>
          </w:p>
        </w:tc>
      </w:tr>
    </w:tbl>
    <w:p w14:paraId="14B14612" w14:textId="095AD95F" w:rsidR="0070608E" w:rsidRPr="00185F65" w:rsidRDefault="002737D2" w:rsidP="002737D2">
      <w:pPr>
        <w:pStyle w:val="Akapitzlist"/>
        <w:numPr>
          <w:ilvl w:val="0"/>
          <w:numId w:val="25"/>
        </w:numPr>
        <w:rPr>
          <w:rFonts w:ascii="Calibri" w:hAnsi="Calibri" w:cs="Calibri"/>
        </w:rPr>
      </w:pPr>
      <w:r w:rsidRPr="00185F65">
        <w:rPr>
          <w:rFonts w:ascii="Calibri" w:hAnsi="Calibri" w:cs="Calibri"/>
        </w:rPr>
        <w:t>Punkty zostaną zaokrąglone do dwóch miejsc po przecinku.</w:t>
      </w:r>
    </w:p>
    <w:p w14:paraId="7D51D9F7" w14:textId="3D26F931" w:rsidR="002737D2" w:rsidRPr="00185F65" w:rsidRDefault="002737D2" w:rsidP="002737D2">
      <w:pPr>
        <w:pStyle w:val="Akapitzlist"/>
        <w:numPr>
          <w:ilvl w:val="0"/>
          <w:numId w:val="25"/>
        </w:numPr>
        <w:rPr>
          <w:rFonts w:ascii="Calibri" w:hAnsi="Calibri" w:cs="Calibri"/>
        </w:rPr>
      </w:pPr>
      <w:r w:rsidRPr="00185F65">
        <w:rPr>
          <w:rFonts w:ascii="Calibri" w:hAnsi="Calibri" w:cs="Calibri"/>
        </w:rPr>
        <w:t>Za najkorzystniejszą zostanie uznana oferta, która uzyskała największą sumę punktów.</w:t>
      </w:r>
    </w:p>
    <w:p w14:paraId="60F17A7C" w14:textId="2AF4DC63" w:rsidR="00B21D0B" w:rsidRPr="00185F65" w:rsidRDefault="00B21D0B" w:rsidP="009C3048">
      <w:pPr>
        <w:pStyle w:val="NormalnyWeb"/>
        <w:spacing w:before="0" w:beforeAutospacing="0" w:after="0" w:afterAutospacing="0"/>
        <w:jc w:val="both"/>
        <w:rPr>
          <w:rFonts w:ascii="Calibri" w:hAnsi="Calibri" w:cs="Calibri"/>
          <w:b/>
          <w:bCs/>
          <w:sz w:val="22"/>
          <w:szCs w:val="22"/>
        </w:rPr>
      </w:pPr>
    </w:p>
    <w:p w14:paraId="0235DD73" w14:textId="77777777" w:rsidR="00B21D0B" w:rsidRPr="00185F65" w:rsidRDefault="00B21D0B">
      <w:pPr>
        <w:pStyle w:val="NormalnyWeb"/>
        <w:numPr>
          <w:ilvl w:val="0"/>
          <w:numId w:val="27"/>
        </w:numPr>
        <w:spacing w:before="0" w:beforeAutospacing="0" w:after="0" w:afterAutospacing="0"/>
        <w:jc w:val="both"/>
        <w:rPr>
          <w:rFonts w:ascii="Calibri" w:hAnsi="Calibri" w:cs="Calibri"/>
          <w:b/>
          <w:bCs/>
          <w:sz w:val="22"/>
          <w:szCs w:val="22"/>
        </w:rPr>
      </w:pPr>
      <w:r w:rsidRPr="00185F65">
        <w:rPr>
          <w:rFonts w:ascii="Calibri" w:hAnsi="Calibri" w:cs="Calibri"/>
          <w:b/>
          <w:bCs/>
          <w:sz w:val="22"/>
          <w:szCs w:val="22"/>
        </w:rPr>
        <w:t>Termin związania ofertą</w:t>
      </w:r>
    </w:p>
    <w:p w14:paraId="677D25D2" w14:textId="77777777" w:rsidR="00B21D0B" w:rsidRPr="00185F65" w:rsidRDefault="00B21D0B" w:rsidP="00B21D0B">
      <w:pPr>
        <w:pStyle w:val="NormalnyWeb"/>
        <w:spacing w:before="0" w:beforeAutospacing="0" w:after="0" w:afterAutospacing="0"/>
        <w:ind w:left="1080"/>
        <w:jc w:val="both"/>
        <w:rPr>
          <w:rFonts w:ascii="Calibri" w:hAnsi="Calibri" w:cs="Calibri"/>
          <w:b/>
          <w:bCs/>
          <w:sz w:val="22"/>
          <w:szCs w:val="22"/>
        </w:rPr>
      </w:pPr>
    </w:p>
    <w:p w14:paraId="4720C71A" w14:textId="0FDE9957" w:rsidR="00B21D0B" w:rsidRPr="00185F65" w:rsidRDefault="00B21D0B">
      <w:pPr>
        <w:pStyle w:val="NormalnyWeb"/>
        <w:numPr>
          <w:ilvl w:val="0"/>
          <w:numId w:val="19"/>
        </w:numPr>
        <w:spacing w:before="0" w:beforeAutospacing="0" w:after="0" w:afterAutospacing="0"/>
        <w:jc w:val="both"/>
        <w:rPr>
          <w:rFonts w:ascii="Calibri" w:hAnsi="Calibri" w:cs="Calibri"/>
          <w:sz w:val="22"/>
          <w:szCs w:val="22"/>
        </w:rPr>
      </w:pPr>
      <w:r w:rsidRPr="00185F65">
        <w:rPr>
          <w:rFonts w:ascii="Calibri" w:hAnsi="Calibri" w:cs="Calibri"/>
          <w:sz w:val="22"/>
          <w:szCs w:val="22"/>
        </w:rPr>
        <w:t>Wykonawca jest związany ofertą</w:t>
      </w:r>
      <w:r w:rsidR="004F6AA3" w:rsidRPr="00185F65">
        <w:rPr>
          <w:rFonts w:ascii="Calibri" w:hAnsi="Calibri" w:cs="Calibri"/>
          <w:sz w:val="22"/>
          <w:szCs w:val="22"/>
        </w:rPr>
        <w:t xml:space="preserve"> przez okres </w:t>
      </w:r>
      <w:r w:rsidR="00AC2AED" w:rsidRPr="00185F65">
        <w:rPr>
          <w:rFonts w:ascii="Calibri" w:hAnsi="Calibri" w:cs="Calibri"/>
          <w:sz w:val="22"/>
          <w:szCs w:val="22"/>
        </w:rPr>
        <w:t>2 miesięcy</w:t>
      </w:r>
      <w:r w:rsidR="004F6AA3" w:rsidRPr="00185F65">
        <w:rPr>
          <w:rFonts w:ascii="Calibri" w:hAnsi="Calibri" w:cs="Calibri"/>
          <w:sz w:val="22"/>
          <w:szCs w:val="22"/>
        </w:rPr>
        <w:t xml:space="preserve">, w którym upływa termin składania ofert. </w:t>
      </w:r>
    </w:p>
    <w:p w14:paraId="4F830ACF" w14:textId="4BDB06BF" w:rsidR="00B21D0B" w:rsidRPr="00185F65" w:rsidRDefault="00B21D0B">
      <w:pPr>
        <w:pStyle w:val="NormalnyWeb"/>
        <w:numPr>
          <w:ilvl w:val="0"/>
          <w:numId w:val="19"/>
        </w:numPr>
        <w:spacing w:before="0" w:beforeAutospacing="0" w:after="0" w:afterAutospacing="0"/>
        <w:jc w:val="both"/>
        <w:rPr>
          <w:rFonts w:ascii="Calibri" w:hAnsi="Calibri" w:cs="Calibri"/>
          <w:sz w:val="22"/>
          <w:szCs w:val="22"/>
        </w:rPr>
      </w:pPr>
      <w:r w:rsidRPr="00185F65">
        <w:rPr>
          <w:rFonts w:ascii="Calibri" w:hAnsi="Calibri" w:cs="Calibri"/>
          <w:sz w:val="22"/>
          <w:szCs w:val="22"/>
        </w:rPr>
        <w:t xml:space="preserve">Jeżeli wybór najkorzystniejszej oferty nie nastąpi przed upływem terminu związania ofertą, o którym mowa w ust 1. </w:t>
      </w:r>
      <w:r w:rsidRPr="00185F65">
        <w:rPr>
          <w:rFonts w:ascii="Calibri" w:hAnsi="Calibri" w:cs="Calibri"/>
          <w:sz w:val="22"/>
          <w:szCs w:val="22"/>
          <w:shd w:val="clear" w:color="auto" w:fill="FFFFFF"/>
        </w:rPr>
        <w:t xml:space="preserve">Zamawiający przed jego upływem zwraca się jednokrotnie do </w:t>
      </w:r>
      <w:r w:rsidRPr="00185F65">
        <w:rPr>
          <w:rFonts w:ascii="Calibri" w:hAnsi="Calibri" w:cs="Calibri"/>
          <w:sz w:val="22"/>
          <w:szCs w:val="22"/>
          <w:shd w:val="clear" w:color="auto" w:fill="FFFFFF"/>
        </w:rPr>
        <w:lastRenderedPageBreak/>
        <w:t>Wykonawców o wyrażenie zgody na przedłużenie tego terminu o wskazywany przez niego okres, nie dłuższy niż 60 dni.</w:t>
      </w:r>
    </w:p>
    <w:p w14:paraId="71428349" w14:textId="33C6EABE" w:rsidR="00B21D0B" w:rsidRPr="00185F65" w:rsidRDefault="00B21D0B">
      <w:pPr>
        <w:pStyle w:val="Akapitzlist"/>
        <w:numPr>
          <w:ilvl w:val="0"/>
          <w:numId w:val="19"/>
        </w:numPr>
        <w:rPr>
          <w:rFonts w:ascii="Calibri" w:hAnsi="Calibri" w:cs="Calibri"/>
        </w:rPr>
      </w:pPr>
      <w:r w:rsidRPr="00185F65">
        <w:rPr>
          <w:rFonts w:ascii="Calibri" w:hAnsi="Calibri" w:cs="Calibri"/>
        </w:rPr>
        <w:t>Przedłużenie terminu związania ofertą, o którym mowa w ust. 2, wymaga złożenia przez Wykonawcę pisemnego oświadczenia o wyrażeniu zgody na przedłużenie terminu związania ofertą.</w:t>
      </w:r>
    </w:p>
    <w:p w14:paraId="71285C0E" w14:textId="7953CFB4" w:rsidR="007D3E9C" w:rsidRPr="00185F65" w:rsidRDefault="007D3E9C">
      <w:pPr>
        <w:pStyle w:val="Akapitzlist"/>
        <w:numPr>
          <w:ilvl w:val="0"/>
          <w:numId w:val="19"/>
        </w:numPr>
        <w:rPr>
          <w:rFonts w:ascii="Calibri" w:hAnsi="Calibri" w:cs="Calibri"/>
        </w:rPr>
      </w:pPr>
      <w:r w:rsidRPr="00185F65">
        <w:rPr>
          <w:rFonts w:ascii="Calibri" w:hAnsi="Calibri" w:cs="Calibri"/>
        </w:rPr>
        <w:t xml:space="preserve">Zamawiający jest uprawniony do unieważnienia postępowania, jeżeli udzielenie zamówienia </w:t>
      </w:r>
    </w:p>
    <w:p w14:paraId="1FB36A6D" w14:textId="77777777" w:rsidR="00B21D0B" w:rsidRPr="00185F65" w:rsidRDefault="00B21D0B" w:rsidP="00B21D0B">
      <w:pPr>
        <w:pStyle w:val="NormalnyWeb"/>
        <w:spacing w:before="0" w:beforeAutospacing="0" w:after="0" w:afterAutospacing="0"/>
        <w:jc w:val="both"/>
        <w:rPr>
          <w:rFonts w:ascii="Calibri" w:hAnsi="Calibri" w:cs="Calibri"/>
          <w:b/>
          <w:bCs/>
          <w:sz w:val="22"/>
          <w:szCs w:val="22"/>
        </w:rPr>
      </w:pPr>
    </w:p>
    <w:p w14:paraId="4106A872" w14:textId="77777777" w:rsidR="00B21D0B" w:rsidRPr="00185F65" w:rsidRDefault="00B21D0B">
      <w:pPr>
        <w:pStyle w:val="NormalnyWeb"/>
        <w:numPr>
          <w:ilvl w:val="0"/>
          <w:numId w:val="27"/>
        </w:numPr>
        <w:spacing w:before="0" w:beforeAutospacing="0" w:after="0" w:afterAutospacing="0"/>
        <w:jc w:val="both"/>
        <w:rPr>
          <w:rFonts w:ascii="Calibri" w:hAnsi="Calibri" w:cs="Calibri"/>
          <w:b/>
          <w:bCs/>
          <w:sz w:val="22"/>
          <w:szCs w:val="22"/>
        </w:rPr>
      </w:pPr>
      <w:r w:rsidRPr="00185F65">
        <w:rPr>
          <w:rFonts w:ascii="Calibri" w:hAnsi="Calibri" w:cs="Calibri"/>
          <w:b/>
          <w:bCs/>
          <w:sz w:val="22"/>
          <w:szCs w:val="22"/>
        </w:rPr>
        <w:t>Sposób oraz termin składania ofert</w:t>
      </w:r>
    </w:p>
    <w:p w14:paraId="3778F6E1" w14:textId="77777777" w:rsidR="00B21D0B" w:rsidRPr="00185F65" w:rsidRDefault="00B21D0B" w:rsidP="00B21D0B">
      <w:pPr>
        <w:pStyle w:val="NormalnyWeb"/>
        <w:spacing w:before="0" w:beforeAutospacing="0" w:after="0" w:afterAutospacing="0"/>
        <w:ind w:left="1080"/>
        <w:jc w:val="both"/>
        <w:rPr>
          <w:rFonts w:ascii="Calibri" w:hAnsi="Calibri" w:cs="Calibri"/>
          <w:b/>
          <w:bCs/>
          <w:sz w:val="22"/>
          <w:szCs w:val="22"/>
        </w:rPr>
      </w:pPr>
    </w:p>
    <w:p w14:paraId="36A3EAEF" w14:textId="39B4465B" w:rsidR="00B21D0B" w:rsidRPr="00185F65" w:rsidRDefault="00B21D0B" w:rsidP="00953201">
      <w:pPr>
        <w:pStyle w:val="NormalnyWeb"/>
        <w:numPr>
          <w:ilvl w:val="6"/>
          <w:numId w:val="18"/>
        </w:numPr>
        <w:spacing w:before="0" w:beforeAutospacing="0" w:after="0" w:afterAutospacing="0"/>
        <w:ind w:left="714" w:hanging="357"/>
        <w:jc w:val="both"/>
        <w:rPr>
          <w:rFonts w:ascii="Calibri" w:hAnsi="Calibri" w:cs="Calibri"/>
          <w:b/>
          <w:bCs/>
          <w:sz w:val="22"/>
          <w:szCs w:val="22"/>
        </w:rPr>
      </w:pPr>
      <w:r w:rsidRPr="00185F65">
        <w:rPr>
          <w:rFonts w:ascii="Calibri" w:hAnsi="Calibri" w:cs="Calibri"/>
          <w:sz w:val="22"/>
          <w:szCs w:val="22"/>
        </w:rPr>
        <w:t xml:space="preserve">Oferty należy składać do dnia </w:t>
      </w:r>
      <w:r w:rsidR="004F6AA3" w:rsidRPr="00185F65">
        <w:rPr>
          <w:rFonts w:ascii="Calibri" w:hAnsi="Calibri" w:cs="Calibri"/>
          <w:b/>
          <w:bCs/>
          <w:sz w:val="22"/>
          <w:szCs w:val="22"/>
        </w:rPr>
        <w:t>08.08.2023</w:t>
      </w:r>
      <w:r w:rsidRPr="00185F65">
        <w:rPr>
          <w:rFonts w:ascii="Calibri" w:hAnsi="Calibri" w:cs="Calibri"/>
          <w:b/>
          <w:bCs/>
          <w:sz w:val="22"/>
          <w:szCs w:val="22"/>
        </w:rPr>
        <w:t xml:space="preserve"> r. do godz. </w:t>
      </w:r>
      <w:r w:rsidR="004F6AA3" w:rsidRPr="00185F65">
        <w:rPr>
          <w:rFonts w:ascii="Calibri" w:hAnsi="Calibri" w:cs="Calibri"/>
          <w:b/>
          <w:bCs/>
          <w:sz w:val="22"/>
          <w:szCs w:val="22"/>
        </w:rPr>
        <w:t>9:00.</w:t>
      </w:r>
    </w:p>
    <w:p w14:paraId="49789A75" w14:textId="77777777" w:rsidR="00B21D0B" w:rsidRPr="00185F65" w:rsidRDefault="00B21D0B" w:rsidP="00953201">
      <w:pPr>
        <w:pStyle w:val="NormalnyWeb"/>
        <w:numPr>
          <w:ilvl w:val="6"/>
          <w:numId w:val="18"/>
        </w:numPr>
        <w:spacing w:before="0" w:beforeAutospacing="0" w:after="0" w:afterAutospacing="0"/>
        <w:ind w:left="714" w:hanging="357"/>
        <w:jc w:val="both"/>
        <w:rPr>
          <w:rFonts w:ascii="Calibri" w:hAnsi="Calibri" w:cs="Calibri"/>
          <w:sz w:val="22"/>
          <w:szCs w:val="22"/>
        </w:rPr>
      </w:pPr>
      <w:r w:rsidRPr="00185F65">
        <w:rPr>
          <w:rFonts w:ascii="Calibri" w:hAnsi="Calibri" w:cs="Calibri"/>
          <w:sz w:val="22"/>
          <w:szCs w:val="22"/>
        </w:rPr>
        <w:t>Oferty wraz z załącznikami należy składać:</w:t>
      </w:r>
    </w:p>
    <w:p w14:paraId="32CA46DB" w14:textId="1943557D" w:rsidR="00B21D0B" w:rsidRPr="00185F65" w:rsidRDefault="00B21D0B" w:rsidP="00953201">
      <w:pPr>
        <w:pStyle w:val="NormalnyWeb"/>
        <w:numPr>
          <w:ilvl w:val="0"/>
          <w:numId w:val="40"/>
        </w:numPr>
        <w:spacing w:before="0" w:beforeAutospacing="0" w:after="0" w:afterAutospacing="0"/>
        <w:jc w:val="both"/>
        <w:rPr>
          <w:rFonts w:ascii="Calibri" w:hAnsi="Calibri" w:cs="Calibri"/>
          <w:sz w:val="22"/>
          <w:szCs w:val="22"/>
        </w:rPr>
      </w:pPr>
      <w:r w:rsidRPr="00185F65">
        <w:rPr>
          <w:rFonts w:ascii="Calibri" w:hAnsi="Calibri" w:cs="Calibri"/>
          <w:sz w:val="22"/>
          <w:szCs w:val="22"/>
        </w:rPr>
        <w:t xml:space="preserve">w formie elektronicznej (podpisane kwalifikowanym podpisem elektronicznym w rozumieniu art. 78(1) kodeksu cywilnego) drogą elektroniczną (na adres e-mail: </w:t>
      </w:r>
      <w:hyperlink r:id="rId26" w:history="1">
        <w:r w:rsidRPr="00185F65">
          <w:rPr>
            <w:rStyle w:val="Hipercze"/>
            <w:rFonts w:ascii="Calibri" w:hAnsi="Calibri" w:cs="Calibri"/>
            <w:color w:val="auto"/>
            <w:sz w:val="22"/>
            <w:szCs w:val="22"/>
          </w:rPr>
          <w:t>biuro@amicus-druk.eu</w:t>
        </w:r>
      </w:hyperlink>
      <w:r w:rsidRPr="00185F65">
        <w:rPr>
          <w:rFonts w:ascii="Calibri" w:hAnsi="Calibri" w:cs="Calibri"/>
          <w:sz w:val="22"/>
          <w:szCs w:val="22"/>
        </w:rPr>
        <w:t>); w takim wypadku w temacie wiadomości należy wskazać: oferta w postępowaniu 05/07/202</w:t>
      </w:r>
      <w:r w:rsidR="00FA5AA6" w:rsidRPr="00185F65">
        <w:rPr>
          <w:rFonts w:ascii="Calibri" w:hAnsi="Calibri" w:cs="Calibri"/>
          <w:sz w:val="22"/>
          <w:szCs w:val="22"/>
        </w:rPr>
        <w:t>1</w:t>
      </w:r>
    </w:p>
    <w:p w14:paraId="150D1CEC" w14:textId="097AC0B0" w:rsidR="00B21D0B" w:rsidRPr="00185F65" w:rsidRDefault="00B21D0B" w:rsidP="00953201">
      <w:pPr>
        <w:pStyle w:val="NormalnyWeb"/>
        <w:numPr>
          <w:ilvl w:val="0"/>
          <w:numId w:val="40"/>
        </w:numPr>
        <w:spacing w:before="0" w:beforeAutospacing="0" w:after="0" w:afterAutospacing="0"/>
        <w:jc w:val="both"/>
        <w:rPr>
          <w:rFonts w:ascii="Calibri" w:hAnsi="Calibri" w:cs="Calibri"/>
          <w:sz w:val="22"/>
          <w:szCs w:val="22"/>
        </w:rPr>
      </w:pPr>
      <w:r w:rsidRPr="00185F65">
        <w:rPr>
          <w:rFonts w:ascii="Calibri" w:hAnsi="Calibri" w:cs="Calibri"/>
          <w:sz w:val="22"/>
          <w:szCs w:val="22"/>
        </w:rPr>
        <w:t xml:space="preserve">w formie pisemnej (na adres: Drukarnia Amicus Klaudiusz Nadolny, ul. Miła 19, 83-220 </w:t>
      </w:r>
      <w:proofErr w:type="spellStart"/>
      <w:r w:rsidRPr="00185F65">
        <w:rPr>
          <w:rFonts w:ascii="Calibri" w:hAnsi="Calibri" w:cs="Calibri"/>
          <w:sz w:val="22"/>
          <w:szCs w:val="22"/>
        </w:rPr>
        <w:t>Skórcz</w:t>
      </w:r>
      <w:proofErr w:type="spellEnd"/>
      <w:r w:rsidRPr="00185F65">
        <w:rPr>
          <w:rFonts w:ascii="Calibri" w:hAnsi="Calibri" w:cs="Calibri"/>
          <w:sz w:val="22"/>
          <w:szCs w:val="22"/>
        </w:rPr>
        <w:t xml:space="preserve">), w takim wypadku ofertę należy składać w zamkniętej kopercie oznaczonej: </w:t>
      </w:r>
      <w:r w:rsidR="00FC61E3" w:rsidRPr="00185F65">
        <w:rPr>
          <w:rFonts w:ascii="Calibri" w:hAnsi="Calibri" w:cs="Calibri"/>
          <w:sz w:val="22"/>
          <w:szCs w:val="22"/>
        </w:rPr>
        <w:t xml:space="preserve">oferta w postępowaniu </w:t>
      </w:r>
      <w:r w:rsidRPr="00185F65">
        <w:rPr>
          <w:rFonts w:ascii="Calibri" w:hAnsi="Calibri" w:cs="Calibri"/>
          <w:sz w:val="22"/>
          <w:szCs w:val="22"/>
        </w:rPr>
        <w:t>05/07/202</w:t>
      </w:r>
      <w:r w:rsidR="00FA5AA6" w:rsidRPr="00185F65">
        <w:rPr>
          <w:rFonts w:ascii="Calibri" w:hAnsi="Calibri" w:cs="Calibri"/>
          <w:sz w:val="22"/>
          <w:szCs w:val="22"/>
        </w:rPr>
        <w:t>1</w:t>
      </w:r>
      <w:r w:rsidRPr="00185F65">
        <w:rPr>
          <w:rFonts w:ascii="Calibri" w:hAnsi="Calibri" w:cs="Calibri"/>
          <w:sz w:val="22"/>
          <w:szCs w:val="22"/>
        </w:rPr>
        <w:t>.</w:t>
      </w:r>
    </w:p>
    <w:p w14:paraId="331B49A6" w14:textId="77777777" w:rsidR="00B21D0B" w:rsidRPr="00185F65" w:rsidRDefault="00B21D0B" w:rsidP="00B21D0B">
      <w:pPr>
        <w:pStyle w:val="NormalnyWeb"/>
        <w:spacing w:before="0" w:beforeAutospacing="0" w:after="0" w:afterAutospacing="0"/>
        <w:jc w:val="both"/>
        <w:rPr>
          <w:rFonts w:ascii="Calibri" w:hAnsi="Calibri" w:cs="Calibri"/>
          <w:b/>
          <w:bCs/>
          <w:sz w:val="22"/>
          <w:szCs w:val="22"/>
        </w:rPr>
      </w:pPr>
    </w:p>
    <w:p w14:paraId="38E53CD2" w14:textId="77777777" w:rsidR="00B21D0B" w:rsidRPr="00185F65" w:rsidRDefault="00B21D0B">
      <w:pPr>
        <w:pStyle w:val="NormalnyWeb"/>
        <w:numPr>
          <w:ilvl w:val="0"/>
          <w:numId w:val="27"/>
        </w:numPr>
        <w:spacing w:before="0" w:beforeAutospacing="0" w:after="0" w:afterAutospacing="0"/>
        <w:jc w:val="both"/>
        <w:rPr>
          <w:rFonts w:ascii="Calibri" w:hAnsi="Calibri" w:cs="Calibri"/>
          <w:b/>
          <w:bCs/>
          <w:sz w:val="22"/>
          <w:szCs w:val="22"/>
        </w:rPr>
      </w:pPr>
      <w:r w:rsidRPr="00185F65">
        <w:rPr>
          <w:rFonts w:ascii="Calibri" w:hAnsi="Calibri" w:cs="Calibri"/>
          <w:b/>
          <w:bCs/>
          <w:sz w:val="22"/>
          <w:szCs w:val="22"/>
        </w:rPr>
        <w:t>Termin otwarcia ofert</w:t>
      </w:r>
    </w:p>
    <w:p w14:paraId="4D5B241F" w14:textId="77777777" w:rsidR="00B21D0B" w:rsidRPr="00185F65" w:rsidRDefault="00B21D0B" w:rsidP="00B21D0B">
      <w:pPr>
        <w:pStyle w:val="NormalnyWeb"/>
        <w:spacing w:before="0" w:beforeAutospacing="0" w:after="0" w:afterAutospacing="0"/>
        <w:ind w:left="1080"/>
        <w:jc w:val="both"/>
        <w:rPr>
          <w:rFonts w:ascii="Calibri" w:hAnsi="Calibri" w:cs="Calibri"/>
          <w:b/>
          <w:bCs/>
          <w:sz w:val="22"/>
          <w:szCs w:val="22"/>
        </w:rPr>
      </w:pPr>
    </w:p>
    <w:p w14:paraId="3C859F51" w14:textId="5B8A2598" w:rsidR="00B21D0B" w:rsidRPr="00185F65" w:rsidRDefault="00B21D0B" w:rsidP="00953201">
      <w:pPr>
        <w:pStyle w:val="NormalnyWeb"/>
        <w:numPr>
          <w:ilvl w:val="0"/>
          <w:numId w:val="28"/>
        </w:numPr>
        <w:spacing w:before="0" w:beforeAutospacing="0" w:after="0" w:afterAutospacing="0"/>
        <w:ind w:left="714" w:hanging="357"/>
        <w:jc w:val="both"/>
        <w:rPr>
          <w:rFonts w:ascii="Calibri" w:hAnsi="Calibri" w:cs="Calibri"/>
          <w:sz w:val="22"/>
          <w:szCs w:val="22"/>
        </w:rPr>
      </w:pPr>
      <w:r w:rsidRPr="00185F65">
        <w:rPr>
          <w:rFonts w:ascii="Calibri" w:hAnsi="Calibri" w:cs="Calibri"/>
          <w:sz w:val="22"/>
          <w:szCs w:val="22"/>
        </w:rPr>
        <w:t xml:space="preserve">Otwarcie ofert nastąpi w dniu </w:t>
      </w:r>
      <w:r w:rsidR="004F6AA3" w:rsidRPr="00185F65">
        <w:rPr>
          <w:rFonts w:ascii="Calibri" w:hAnsi="Calibri" w:cs="Calibri"/>
          <w:sz w:val="22"/>
          <w:szCs w:val="22"/>
        </w:rPr>
        <w:t>08.08.2023</w:t>
      </w:r>
      <w:r w:rsidRPr="00185F65">
        <w:rPr>
          <w:rFonts w:ascii="Calibri" w:hAnsi="Calibri" w:cs="Calibri"/>
          <w:sz w:val="22"/>
          <w:szCs w:val="22"/>
        </w:rPr>
        <w:t xml:space="preserve"> r. o godz. </w:t>
      </w:r>
      <w:r w:rsidR="004F6AA3" w:rsidRPr="00185F65">
        <w:rPr>
          <w:rFonts w:ascii="Calibri" w:hAnsi="Calibri" w:cs="Calibri"/>
          <w:sz w:val="22"/>
          <w:szCs w:val="22"/>
        </w:rPr>
        <w:t>15:00</w:t>
      </w:r>
      <w:r w:rsidRPr="00185F65">
        <w:rPr>
          <w:rFonts w:ascii="Calibri" w:hAnsi="Calibri" w:cs="Calibri"/>
          <w:sz w:val="22"/>
          <w:szCs w:val="22"/>
        </w:rPr>
        <w:t xml:space="preserve"> w siedzibie Zamawiającego. Otwarcie ofert nie jest publiczne. </w:t>
      </w:r>
    </w:p>
    <w:p w14:paraId="6D3DA909" w14:textId="5DD118E1" w:rsidR="00B21D0B" w:rsidRPr="00185F65" w:rsidRDefault="00B21D0B" w:rsidP="00953201">
      <w:pPr>
        <w:pStyle w:val="NormalnyWeb"/>
        <w:numPr>
          <w:ilvl w:val="0"/>
          <w:numId w:val="28"/>
        </w:numPr>
        <w:spacing w:before="0" w:beforeAutospacing="0" w:after="0" w:afterAutospacing="0"/>
        <w:ind w:left="714" w:hanging="357"/>
        <w:jc w:val="both"/>
        <w:rPr>
          <w:rFonts w:ascii="Calibri" w:hAnsi="Calibri" w:cs="Calibri"/>
          <w:sz w:val="22"/>
          <w:szCs w:val="22"/>
        </w:rPr>
      </w:pPr>
      <w:r w:rsidRPr="00185F65">
        <w:rPr>
          <w:rFonts w:ascii="Calibri" w:hAnsi="Calibri" w:cs="Calibri"/>
          <w:sz w:val="22"/>
          <w:szCs w:val="22"/>
        </w:rPr>
        <w:t xml:space="preserve">Informacja z otwarcia ofert zostanie zamieszczona na stronie internetowej https://www.amicus-druk.eu/norway-grandts/zamowienia-i-zapytania. </w:t>
      </w:r>
    </w:p>
    <w:p w14:paraId="718AAA77" w14:textId="16E875F6" w:rsidR="00B21D0B" w:rsidRPr="00185F65" w:rsidRDefault="00B21D0B" w:rsidP="00953201">
      <w:pPr>
        <w:pStyle w:val="NormalnyWeb"/>
        <w:numPr>
          <w:ilvl w:val="0"/>
          <w:numId w:val="28"/>
        </w:numPr>
        <w:spacing w:before="0" w:beforeAutospacing="0" w:after="0" w:afterAutospacing="0"/>
        <w:ind w:left="714" w:hanging="357"/>
        <w:jc w:val="both"/>
        <w:rPr>
          <w:rFonts w:ascii="Calibri" w:hAnsi="Calibri" w:cs="Calibri"/>
          <w:sz w:val="22"/>
          <w:szCs w:val="22"/>
        </w:rPr>
      </w:pPr>
      <w:r w:rsidRPr="00185F65">
        <w:rPr>
          <w:rFonts w:ascii="Calibri" w:hAnsi="Calibri" w:cs="Calibri"/>
          <w:sz w:val="22"/>
          <w:szCs w:val="22"/>
        </w:rPr>
        <w:t xml:space="preserve">Otwarcie ofert zostanie dokonane przez Komisję powołaną przez </w:t>
      </w:r>
      <w:r w:rsidR="00853AB0" w:rsidRPr="00185F65">
        <w:rPr>
          <w:rFonts w:ascii="Calibri" w:hAnsi="Calibri" w:cs="Calibri"/>
          <w:sz w:val="22"/>
          <w:szCs w:val="22"/>
        </w:rPr>
        <w:t>Zamawiającego.</w:t>
      </w:r>
    </w:p>
    <w:p w14:paraId="0EB786AD" w14:textId="31B663FB" w:rsidR="00B21D0B" w:rsidRPr="00185F65" w:rsidRDefault="00B21D0B" w:rsidP="009C3048">
      <w:pPr>
        <w:pStyle w:val="NormalnyWeb"/>
        <w:spacing w:before="0" w:beforeAutospacing="0" w:after="0" w:afterAutospacing="0"/>
        <w:jc w:val="both"/>
        <w:rPr>
          <w:rFonts w:ascii="Calibri" w:hAnsi="Calibri" w:cs="Calibri"/>
          <w:b/>
          <w:bCs/>
          <w:sz w:val="22"/>
          <w:szCs w:val="22"/>
        </w:rPr>
      </w:pPr>
    </w:p>
    <w:p w14:paraId="3D265273" w14:textId="77777777" w:rsidR="00B21D0B" w:rsidRPr="00185F65" w:rsidRDefault="00B21D0B" w:rsidP="009C3048">
      <w:pPr>
        <w:pStyle w:val="NormalnyWeb"/>
        <w:spacing w:before="0" w:beforeAutospacing="0" w:after="0" w:afterAutospacing="0"/>
        <w:jc w:val="both"/>
        <w:rPr>
          <w:rFonts w:ascii="Calibri" w:hAnsi="Calibri" w:cs="Calibri"/>
          <w:b/>
          <w:bCs/>
          <w:sz w:val="22"/>
          <w:szCs w:val="22"/>
        </w:rPr>
      </w:pPr>
    </w:p>
    <w:p w14:paraId="6DB798BC" w14:textId="312EB82C" w:rsidR="0070608E" w:rsidRPr="00185F65" w:rsidRDefault="001E4CDE">
      <w:pPr>
        <w:pStyle w:val="NormalnyWeb"/>
        <w:numPr>
          <w:ilvl w:val="0"/>
          <w:numId w:val="27"/>
        </w:numPr>
        <w:spacing w:before="0" w:beforeAutospacing="0" w:after="0" w:afterAutospacing="0"/>
        <w:jc w:val="both"/>
        <w:rPr>
          <w:rFonts w:ascii="Calibri" w:hAnsi="Calibri" w:cs="Calibri"/>
          <w:b/>
          <w:bCs/>
          <w:sz w:val="22"/>
          <w:szCs w:val="22"/>
        </w:rPr>
      </w:pPr>
      <w:r w:rsidRPr="00185F65">
        <w:rPr>
          <w:rFonts w:ascii="Calibri" w:hAnsi="Calibri" w:cs="Calibri"/>
          <w:b/>
          <w:bCs/>
          <w:sz w:val="22"/>
          <w:szCs w:val="22"/>
        </w:rPr>
        <w:t>Zawarcie i zmiany umowy</w:t>
      </w:r>
    </w:p>
    <w:p w14:paraId="009A39FB" w14:textId="77777777" w:rsidR="002737D2" w:rsidRPr="00185F65" w:rsidRDefault="002737D2" w:rsidP="002737D2">
      <w:pPr>
        <w:pStyle w:val="NormalnyWeb"/>
        <w:spacing w:before="0" w:beforeAutospacing="0" w:after="0" w:afterAutospacing="0"/>
        <w:jc w:val="both"/>
        <w:rPr>
          <w:rFonts w:ascii="Calibri" w:hAnsi="Calibri" w:cs="Calibri"/>
          <w:b/>
          <w:bCs/>
          <w:sz w:val="22"/>
          <w:szCs w:val="22"/>
        </w:rPr>
      </w:pPr>
    </w:p>
    <w:p w14:paraId="3D1EE182" w14:textId="77777777" w:rsidR="002737D2" w:rsidRPr="00185F65" w:rsidRDefault="00FA5C41" w:rsidP="002737D2">
      <w:pPr>
        <w:pStyle w:val="NormalnyWeb"/>
        <w:numPr>
          <w:ilvl w:val="0"/>
          <w:numId w:val="36"/>
        </w:numPr>
        <w:spacing w:before="0" w:beforeAutospacing="0" w:after="0" w:afterAutospacing="0"/>
        <w:jc w:val="both"/>
        <w:rPr>
          <w:rFonts w:ascii="Calibri" w:hAnsi="Calibri" w:cs="Calibri"/>
          <w:sz w:val="22"/>
          <w:szCs w:val="22"/>
        </w:rPr>
      </w:pPr>
      <w:r w:rsidRPr="00185F65">
        <w:rPr>
          <w:rFonts w:ascii="Calibri" w:hAnsi="Calibri" w:cs="Calibri"/>
          <w:sz w:val="22"/>
          <w:szCs w:val="22"/>
        </w:rPr>
        <w:t>Umowa z Wykonawcą, którego oferta będzie najkorzystniejsza, zostanie zawarta w formie pisemnej.</w:t>
      </w:r>
      <w:r w:rsidR="0069343E" w:rsidRPr="00185F65">
        <w:rPr>
          <w:rFonts w:ascii="Calibri" w:hAnsi="Calibri" w:cs="Calibri"/>
          <w:sz w:val="22"/>
          <w:szCs w:val="22"/>
        </w:rPr>
        <w:t xml:space="preserve"> </w:t>
      </w:r>
    </w:p>
    <w:p w14:paraId="33EBA1C3" w14:textId="77777777" w:rsidR="002737D2" w:rsidRPr="00185F65" w:rsidRDefault="0069343E" w:rsidP="002737D2">
      <w:pPr>
        <w:pStyle w:val="NormalnyWeb"/>
        <w:numPr>
          <w:ilvl w:val="0"/>
          <w:numId w:val="36"/>
        </w:numPr>
        <w:spacing w:before="0" w:beforeAutospacing="0" w:after="0" w:afterAutospacing="0"/>
        <w:jc w:val="both"/>
        <w:rPr>
          <w:rFonts w:ascii="Calibri" w:hAnsi="Calibri" w:cs="Calibri"/>
          <w:sz w:val="22"/>
          <w:szCs w:val="22"/>
        </w:rPr>
      </w:pPr>
      <w:r w:rsidRPr="00185F65">
        <w:rPr>
          <w:rFonts w:ascii="Calibri" w:hAnsi="Calibri" w:cs="Calibri"/>
          <w:sz w:val="22"/>
          <w:szCs w:val="22"/>
        </w:rPr>
        <w:t>Wybrany Wykonawca jest zobowiązany do zawarcia umowy na warunkach określonych we wzorze umowy, który stanowi załącznik nr 1 do SWZ.</w:t>
      </w:r>
      <w:r w:rsidR="00FA5C41" w:rsidRPr="00185F65">
        <w:rPr>
          <w:rFonts w:ascii="Calibri" w:hAnsi="Calibri" w:cs="Calibri"/>
          <w:sz w:val="22"/>
          <w:szCs w:val="22"/>
        </w:rPr>
        <w:t xml:space="preserve"> </w:t>
      </w:r>
    </w:p>
    <w:p w14:paraId="281AF0F3" w14:textId="77777777" w:rsidR="002737D2" w:rsidRPr="00185F65" w:rsidRDefault="0069343E" w:rsidP="002737D2">
      <w:pPr>
        <w:pStyle w:val="NormalnyWeb"/>
        <w:numPr>
          <w:ilvl w:val="0"/>
          <w:numId w:val="36"/>
        </w:numPr>
        <w:spacing w:before="0" w:beforeAutospacing="0" w:after="0" w:afterAutospacing="0"/>
        <w:jc w:val="both"/>
        <w:rPr>
          <w:rFonts w:ascii="Calibri" w:hAnsi="Calibri" w:cs="Calibri"/>
          <w:sz w:val="22"/>
          <w:szCs w:val="22"/>
        </w:rPr>
      </w:pPr>
      <w:r w:rsidRPr="00185F65">
        <w:rPr>
          <w:rFonts w:ascii="Calibri" w:hAnsi="Calibri" w:cs="Calibri"/>
          <w:sz w:val="22"/>
          <w:szCs w:val="22"/>
        </w:rPr>
        <w:t xml:space="preserve">W przypadku oferty złożonej przez wykonawców wspólnie ubiegających się o udzielenie zamówienia, Zamawiający zastrzega sobie prawo żądania przed zawarciem umowy o udzieleniu zamówienia, umowy regulującej współpracę tych wykonawców. </w:t>
      </w:r>
    </w:p>
    <w:p w14:paraId="68C8E6D2" w14:textId="79280C27" w:rsidR="00F44973" w:rsidRPr="00185F65" w:rsidRDefault="0069343E" w:rsidP="00F44973">
      <w:pPr>
        <w:pStyle w:val="NormalnyWeb"/>
        <w:numPr>
          <w:ilvl w:val="0"/>
          <w:numId w:val="36"/>
        </w:numPr>
        <w:spacing w:before="0" w:beforeAutospacing="0" w:after="0" w:afterAutospacing="0"/>
        <w:jc w:val="both"/>
        <w:rPr>
          <w:rFonts w:ascii="Calibri" w:hAnsi="Calibri" w:cs="Calibri"/>
          <w:sz w:val="22"/>
          <w:szCs w:val="22"/>
        </w:rPr>
      </w:pPr>
      <w:r w:rsidRPr="00185F65">
        <w:rPr>
          <w:rFonts w:ascii="Calibri" w:hAnsi="Calibri" w:cs="Calibri"/>
          <w:sz w:val="22"/>
          <w:szCs w:val="22"/>
        </w:rPr>
        <w:t>Zamawiaj</w:t>
      </w:r>
      <w:r w:rsidR="000A6973" w:rsidRPr="00185F65">
        <w:rPr>
          <w:rFonts w:ascii="Calibri" w:hAnsi="Calibri" w:cs="Calibri"/>
          <w:sz w:val="22"/>
          <w:szCs w:val="22"/>
        </w:rPr>
        <w:t>ą</w:t>
      </w:r>
      <w:r w:rsidRPr="00185F65">
        <w:rPr>
          <w:rFonts w:ascii="Calibri" w:hAnsi="Calibri" w:cs="Calibri"/>
          <w:sz w:val="22"/>
          <w:szCs w:val="22"/>
        </w:rPr>
        <w:t xml:space="preserve">cy przewiduje możliwość zmiany </w:t>
      </w:r>
      <w:r w:rsidR="009A585E" w:rsidRPr="00185F65">
        <w:rPr>
          <w:rFonts w:ascii="Calibri" w:hAnsi="Calibri" w:cs="Calibri"/>
          <w:sz w:val="22"/>
          <w:szCs w:val="22"/>
        </w:rPr>
        <w:t xml:space="preserve">istotnych warunków </w:t>
      </w:r>
      <w:r w:rsidRPr="00185F65">
        <w:rPr>
          <w:rFonts w:ascii="Calibri" w:hAnsi="Calibri" w:cs="Calibri"/>
          <w:sz w:val="22"/>
          <w:szCs w:val="22"/>
        </w:rPr>
        <w:t xml:space="preserve">umowy w stosunku do treści wybranej oferty w </w:t>
      </w:r>
      <w:r w:rsidR="00F44973" w:rsidRPr="00185F65">
        <w:rPr>
          <w:rFonts w:ascii="Calibri" w:hAnsi="Calibri" w:cs="Calibri"/>
          <w:sz w:val="22"/>
          <w:szCs w:val="22"/>
        </w:rPr>
        <w:t>zakresie określonym we wzorze umowy, który stanowi załącznik nr 1 do SWZ.</w:t>
      </w:r>
    </w:p>
    <w:p w14:paraId="5BE63712" w14:textId="0CCE7E1D" w:rsidR="0069343E" w:rsidRPr="00185F65" w:rsidRDefault="0069343E" w:rsidP="00F44973">
      <w:pPr>
        <w:pStyle w:val="NormalnyWeb"/>
        <w:numPr>
          <w:ilvl w:val="0"/>
          <w:numId w:val="36"/>
        </w:numPr>
        <w:spacing w:before="0" w:beforeAutospacing="0" w:after="0" w:afterAutospacing="0"/>
        <w:jc w:val="both"/>
        <w:rPr>
          <w:rFonts w:ascii="Calibri" w:hAnsi="Calibri" w:cs="Calibri"/>
          <w:sz w:val="22"/>
          <w:szCs w:val="22"/>
        </w:rPr>
      </w:pPr>
      <w:r w:rsidRPr="00185F65">
        <w:rPr>
          <w:rFonts w:ascii="Calibri" w:hAnsi="Calibri" w:cs="Calibri"/>
          <w:sz w:val="22"/>
          <w:szCs w:val="22"/>
        </w:rPr>
        <w:t xml:space="preserve">Zmiana umowy wymaga formy pisemnej pod rygorem nieważności.  </w:t>
      </w:r>
    </w:p>
    <w:p w14:paraId="21E98B75" w14:textId="77777777" w:rsidR="00FA5C41" w:rsidRPr="00185F65" w:rsidRDefault="00FA5C41" w:rsidP="009C3048">
      <w:pPr>
        <w:pStyle w:val="NormalnyWeb"/>
        <w:spacing w:before="0" w:beforeAutospacing="0" w:after="0" w:afterAutospacing="0"/>
        <w:jc w:val="both"/>
        <w:rPr>
          <w:rFonts w:ascii="Calibri" w:hAnsi="Calibri" w:cs="Calibri"/>
          <w:b/>
          <w:bCs/>
          <w:sz w:val="22"/>
          <w:szCs w:val="22"/>
        </w:rPr>
      </w:pPr>
    </w:p>
    <w:p w14:paraId="47302BEF" w14:textId="77777777" w:rsidR="00FA5C41" w:rsidRPr="00185F65" w:rsidRDefault="00FA5C41" w:rsidP="009C3048">
      <w:pPr>
        <w:pStyle w:val="NormalnyWeb"/>
        <w:spacing w:before="0" w:beforeAutospacing="0" w:after="0" w:afterAutospacing="0"/>
        <w:jc w:val="both"/>
        <w:rPr>
          <w:rFonts w:ascii="Calibri" w:hAnsi="Calibri" w:cs="Calibri"/>
          <w:b/>
          <w:bCs/>
          <w:sz w:val="22"/>
          <w:szCs w:val="22"/>
        </w:rPr>
      </w:pPr>
    </w:p>
    <w:p w14:paraId="25F5B167" w14:textId="77777777" w:rsidR="007D3E9C" w:rsidRPr="00185F65" w:rsidRDefault="007D3E9C" w:rsidP="007D3E9C">
      <w:pPr>
        <w:pStyle w:val="NormalnyWeb"/>
        <w:spacing w:before="0" w:beforeAutospacing="0" w:after="0" w:afterAutospacing="0"/>
        <w:jc w:val="both"/>
        <w:rPr>
          <w:rFonts w:ascii="Calibri" w:hAnsi="Calibri" w:cs="Calibri"/>
          <w:b/>
          <w:bCs/>
          <w:sz w:val="22"/>
          <w:szCs w:val="22"/>
        </w:rPr>
      </w:pPr>
    </w:p>
    <w:p w14:paraId="37CC4A36" w14:textId="7B1D1684" w:rsidR="00E14907" w:rsidRPr="00185F65" w:rsidRDefault="00503252">
      <w:pPr>
        <w:pStyle w:val="NormalnyWeb"/>
        <w:numPr>
          <w:ilvl w:val="0"/>
          <w:numId w:val="27"/>
        </w:numPr>
        <w:spacing w:before="0" w:beforeAutospacing="0" w:after="0" w:afterAutospacing="0"/>
        <w:jc w:val="both"/>
        <w:rPr>
          <w:rFonts w:ascii="Calibri" w:hAnsi="Calibri" w:cs="Calibri"/>
          <w:b/>
          <w:bCs/>
          <w:sz w:val="22"/>
          <w:szCs w:val="22"/>
        </w:rPr>
      </w:pPr>
      <w:r w:rsidRPr="00185F65">
        <w:rPr>
          <w:rFonts w:ascii="Calibri" w:hAnsi="Calibri" w:cs="Calibri"/>
          <w:b/>
          <w:bCs/>
          <w:sz w:val="22"/>
          <w:szCs w:val="22"/>
        </w:rPr>
        <w:t>Komunikacja</w:t>
      </w:r>
    </w:p>
    <w:p w14:paraId="0D61FCB8" w14:textId="77777777" w:rsidR="00516856" w:rsidRPr="00185F65" w:rsidRDefault="00516856" w:rsidP="00516856">
      <w:pPr>
        <w:pStyle w:val="NormalnyWeb"/>
        <w:spacing w:before="0" w:beforeAutospacing="0" w:after="0" w:afterAutospacing="0"/>
        <w:jc w:val="both"/>
        <w:rPr>
          <w:rFonts w:ascii="Calibri" w:hAnsi="Calibri" w:cs="Calibri"/>
          <w:sz w:val="22"/>
          <w:szCs w:val="22"/>
        </w:rPr>
      </w:pPr>
    </w:p>
    <w:p w14:paraId="2BFADD2F" w14:textId="70064F25" w:rsidR="00B81BE2" w:rsidRPr="00185F65" w:rsidRDefault="008C6773" w:rsidP="00516856">
      <w:pPr>
        <w:pStyle w:val="NormalnyWeb"/>
        <w:spacing w:before="0" w:beforeAutospacing="0" w:after="0" w:afterAutospacing="0"/>
        <w:jc w:val="both"/>
        <w:rPr>
          <w:rFonts w:ascii="Calibri" w:hAnsi="Calibri" w:cs="Calibri"/>
          <w:sz w:val="22"/>
          <w:szCs w:val="22"/>
        </w:rPr>
      </w:pPr>
      <w:r w:rsidRPr="00185F65">
        <w:rPr>
          <w:rFonts w:ascii="Calibri" w:hAnsi="Calibri" w:cs="Calibri"/>
          <w:sz w:val="22"/>
          <w:szCs w:val="22"/>
        </w:rPr>
        <w:t>K</w:t>
      </w:r>
      <w:r w:rsidR="00B81BE2" w:rsidRPr="00185F65">
        <w:rPr>
          <w:rFonts w:ascii="Calibri" w:hAnsi="Calibri" w:cs="Calibri"/>
          <w:sz w:val="22"/>
          <w:szCs w:val="22"/>
        </w:rPr>
        <w:t xml:space="preserve">omunikacja w </w:t>
      </w:r>
      <w:proofErr w:type="spellStart"/>
      <w:r w:rsidR="00B81BE2" w:rsidRPr="00185F65">
        <w:rPr>
          <w:rFonts w:ascii="Calibri" w:hAnsi="Calibri" w:cs="Calibri"/>
          <w:sz w:val="22"/>
          <w:szCs w:val="22"/>
        </w:rPr>
        <w:t>postępowaniu</w:t>
      </w:r>
      <w:proofErr w:type="spellEnd"/>
      <w:r w:rsidR="00B81BE2" w:rsidRPr="00185F65">
        <w:rPr>
          <w:rFonts w:ascii="Calibri" w:hAnsi="Calibri" w:cs="Calibri"/>
          <w:sz w:val="22"/>
          <w:szCs w:val="22"/>
        </w:rPr>
        <w:t xml:space="preserve"> o udzielenie </w:t>
      </w:r>
      <w:proofErr w:type="spellStart"/>
      <w:r w:rsidR="00B81BE2" w:rsidRPr="00185F65">
        <w:rPr>
          <w:rFonts w:ascii="Calibri" w:hAnsi="Calibri" w:cs="Calibri"/>
          <w:sz w:val="22"/>
          <w:szCs w:val="22"/>
        </w:rPr>
        <w:t>zamówienia</w:t>
      </w:r>
      <w:proofErr w:type="spellEnd"/>
      <w:r w:rsidR="00B81BE2" w:rsidRPr="00185F65">
        <w:rPr>
          <w:rFonts w:ascii="Calibri" w:hAnsi="Calibri" w:cs="Calibri"/>
          <w:sz w:val="22"/>
          <w:szCs w:val="22"/>
        </w:rPr>
        <w:t xml:space="preserve"> w zakresie</w:t>
      </w:r>
      <w:r w:rsidR="00B81BE2" w:rsidRPr="00185F65">
        <w:rPr>
          <w:rFonts w:ascii="Calibri" w:hAnsi="Calibri" w:cs="Calibri"/>
          <w:sz w:val="22"/>
          <w:szCs w:val="22"/>
        </w:rPr>
        <w:br/>
        <w:t xml:space="preserve">wymiany informacji oraz przekazywania </w:t>
      </w:r>
      <w:proofErr w:type="spellStart"/>
      <w:r w:rsidR="00B81BE2" w:rsidRPr="00185F65">
        <w:rPr>
          <w:rFonts w:ascii="Calibri" w:hAnsi="Calibri" w:cs="Calibri"/>
          <w:sz w:val="22"/>
          <w:szCs w:val="22"/>
        </w:rPr>
        <w:t>dokumentów</w:t>
      </w:r>
      <w:proofErr w:type="spellEnd"/>
      <w:r w:rsidR="00B81BE2" w:rsidRPr="00185F65">
        <w:rPr>
          <w:rFonts w:ascii="Calibri" w:hAnsi="Calibri" w:cs="Calibri"/>
          <w:sz w:val="22"/>
          <w:szCs w:val="22"/>
        </w:rPr>
        <w:t xml:space="preserve"> lub </w:t>
      </w:r>
      <w:proofErr w:type="spellStart"/>
      <w:r w:rsidR="00B81BE2" w:rsidRPr="00185F65">
        <w:rPr>
          <w:rFonts w:ascii="Calibri" w:hAnsi="Calibri" w:cs="Calibri"/>
          <w:sz w:val="22"/>
          <w:szCs w:val="22"/>
        </w:rPr>
        <w:t>oświadczen</w:t>
      </w:r>
      <w:proofErr w:type="spellEnd"/>
      <w:r w:rsidR="00B81BE2" w:rsidRPr="00185F65">
        <w:rPr>
          <w:rFonts w:ascii="Calibri" w:hAnsi="Calibri" w:cs="Calibri"/>
          <w:sz w:val="22"/>
          <w:szCs w:val="22"/>
        </w:rPr>
        <w:t xml:space="preserve">́ </w:t>
      </w:r>
      <w:proofErr w:type="spellStart"/>
      <w:r w:rsidR="00B81BE2" w:rsidRPr="00185F65">
        <w:rPr>
          <w:rFonts w:ascii="Calibri" w:hAnsi="Calibri" w:cs="Calibri"/>
          <w:sz w:val="22"/>
          <w:szCs w:val="22"/>
        </w:rPr>
        <w:t>między</w:t>
      </w:r>
      <w:proofErr w:type="spellEnd"/>
      <w:r w:rsidR="00B81BE2" w:rsidRPr="00185F65">
        <w:rPr>
          <w:rFonts w:ascii="Calibri" w:hAnsi="Calibri" w:cs="Calibri"/>
          <w:sz w:val="22"/>
          <w:szCs w:val="22"/>
        </w:rPr>
        <w:t xml:space="preserve"> </w:t>
      </w:r>
      <w:proofErr w:type="spellStart"/>
      <w:r w:rsidR="00B81BE2" w:rsidRPr="00185F65">
        <w:rPr>
          <w:rFonts w:ascii="Calibri" w:hAnsi="Calibri" w:cs="Calibri"/>
          <w:sz w:val="22"/>
          <w:szCs w:val="22"/>
        </w:rPr>
        <w:t>zamawiającym</w:t>
      </w:r>
      <w:proofErr w:type="spellEnd"/>
      <w:r w:rsidR="00B81BE2" w:rsidRPr="00185F65">
        <w:rPr>
          <w:rFonts w:ascii="Calibri" w:hAnsi="Calibri" w:cs="Calibri"/>
          <w:sz w:val="22"/>
          <w:szCs w:val="22"/>
        </w:rPr>
        <w:t xml:space="preserve"> a wykonawcą, odbywa </w:t>
      </w:r>
      <w:proofErr w:type="spellStart"/>
      <w:r w:rsidR="00B81BE2" w:rsidRPr="00185F65">
        <w:rPr>
          <w:rFonts w:ascii="Calibri" w:hAnsi="Calibri" w:cs="Calibri"/>
          <w:sz w:val="22"/>
          <w:szCs w:val="22"/>
        </w:rPr>
        <w:t>sie</w:t>
      </w:r>
      <w:proofErr w:type="spellEnd"/>
      <w:r w:rsidR="00B81BE2" w:rsidRPr="00185F65">
        <w:rPr>
          <w:rFonts w:ascii="Calibri" w:hAnsi="Calibri" w:cs="Calibri"/>
          <w:sz w:val="22"/>
          <w:szCs w:val="22"/>
        </w:rPr>
        <w:t xml:space="preserve">̨ przy </w:t>
      </w:r>
      <w:proofErr w:type="spellStart"/>
      <w:r w:rsidR="00B81BE2" w:rsidRPr="00185F65">
        <w:rPr>
          <w:rFonts w:ascii="Calibri" w:hAnsi="Calibri" w:cs="Calibri"/>
          <w:sz w:val="22"/>
          <w:szCs w:val="22"/>
        </w:rPr>
        <w:t>użyciu</w:t>
      </w:r>
      <w:proofErr w:type="spellEnd"/>
      <w:r w:rsidR="00B81BE2" w:rsidRPr="00185F65">
        <w:rPr>
          <w:rFonts w:ascii="Calibri" w:hAnsi="Calibri" w:cs="Calibri"/>
          <w:sz w:val="22"/>
          <w:szCs w:val="22"/>
        </w:rPr>
        <w:t xml:space="preserve"> </w:t>
      </w:r>
      <w:proofErr w:type="spellStart"/>
      <w:r w:rsidR="00B81BE2" w:rsidRPr="00185F65">
        <w:rPr>
          <w:rFonts w:ascii="Calibri" w:hAnsi="Calibri" w:cs="Calibri"/>
          <w:sz w:val="22"/>
          <w:szCs w:val="22"/>
        </w:rPr>
        <w:t>środków</w:t>
      </w:r>
      <w:proofErr w:type="spellEnd"/>
      <w:r w:rsidR="00B81BE2" w:rsidRPr="00185F65">
        <w:rPr>
          <w:rFonts w:ascii="Calibri" w:hAnsi="Calibri" w:cs="Calibri"/>
          <w:sz w:val="22"/>
          <w:szCs w:val="22"/>
        </w:rPr>
        <w:t xml:space="preserve"> komunikacji elektronicznej, tj. poczty elektronicznej. </w:t>
      </w:r>
      <w:r w:rsidR="00B81BE2" w:rsidRPr="00185F65">
        <w:rPr>
          <w:rFonts w:ascii="Calibri" w:hAnsi="Calibri" w:cs="Calibri"/>
          <w:sz w:val="22"/>
          <w:szCs w:val="22"/>
        </w:rPr>
        <w:lastRenderedPageBreak/>
        <w:t xml:space="preserve">Osobą uprawnioną do porozumiewania </w:t>
      </w:r>
      <w:proofErr w:type="spellStart"/>
      <w:r w:rsidR="00B81BE2" w:rsidRPr="00185F65">
        <w:rPr>
          <w:rFonts w:ascii="Calibri" w:hAnsi="Calibri" w:cs="Calibri"/>
          <w:sz w:val="22"/>
          <w:szCs w:val="22"/>
        </w:rPr>
        <w:t>sie</w:t>
      </w:r>
      <w:proofErr w:type="spellEnd"/>
      <w:r w:rsidR="00B81BE2" w:rsidRPr="00185F65">
        <w:rPr>
          <w:rFonts w:ascii="Calibri" w:hAnsi="Calibri" w:cs="Calibri"/>
          <w:sz w:val="22"/>
          <w:szCs w:val="22"/>
        </w:rPr>
        <w:t xml:space="preserve">̨ z Wykonawcami od poniedziałku do </w:t>
      </w:r>
      <w:proofErr w:type="spellStart"/>
      <w:r w:rsidR="00B81BE2" w:rsidRPr="00185F65">
        <w:rPr>
          <w:rFonts w:ascii="Calibri" w:hAnsi="Calibri" w:cs="Calibri"/>
          <w:sz w:val="22"/>
          <w:szCs w:val="22"/>
        </w:rPr>
        <w:t>piątku</w:t>
      </w:r>
      <w:proofErr w:type="spellEnd"/>
      <w:r w:rsidR="00B81BE2" w:rsidRPr="00185F65">
        <w:rPr>
          <w:rFonts w:ascii="Calibri" w:hAnsi="Calibri" w:cs="Calibri"/>
          <w:sz w:val="22"/>
          <w:szCs w:val="22"/>
        </w:rPr>
        <w:t xml:space="preserve"> w godzinach od 09:00 do 15:00 (za </w:t>
      </w:r>
      <w:proofErr w:type="spellStart"/>
      <w:r w:rsidR="00B81BE2" w:rsidRPr="00185F65">
        <w:rPr>
          <w:rFonts w:ascii="Calibri" w:hAnsi="Calibri" w:cs="Calibri"/>
          <w:sz w:val="22"/>
          <w:szCs w:val="22"/>
        </w:rPr>
        <w:t>wyjątkiem</w:t>
      </w:r>
      <w:proofErr w:type="spellEnd"/>
      <w:r w:rsidR="00B81BE2" w:rsidRPr="00185F65">
        <w:rPr>
          <w:rFonts w:ascii="Calibri" w:hAnsi="Calibri" w:cs="Calibri"/>
          <w:sz w:val="22"/>
          <w:szCs w:val="22"/>
        </w:rPr>
        <w:t xml:space="preserve"> dni ustawowo wolnych od pracy) Klaudiusz Nadolny, email: </w:t>
      </w:r>
      <w:hyperlink r:id="rId27" w:history="1">
        <w:r w:rsidR="00AF62AD" w:rsidRPr="00185F65">
          <w:rPr>
            <w:rStyle w:val="Hipercze"/>
            <w:rFonts w:ascii="Calibri" w:hAnsi="Calibri" w:cs="Calibri"/>
            <w:color w:val="auto"/>
            <w:sz w:val="22"/>
            <w:szCs w:val="22"/>
          </w:rPr>
          <w:t>biuro@amicus-druk.eu</w:t>
        </w:r>
      </w:hyperlink>
      <w:r w:rsidR="00B81BE2" w:rsidRPr="00185F65">
        <w:rPr>
          <w:rFonts w:ascii="Calibri" w:hAnsi="Calibri" w:cs="Calibri"/>
          <w:sz w:val="22"/>
          <w:szCs w:val="22"/>
        </w:rPr>
        <w:t>)</w:t>
      </w:r>
      <w:r w:rsidR="00AF62AD" w:rsidRPr="00185F65">
        <w:rPr>
          <w:rFonts w:ascii="Calibri" w:hAnsi="Calibri" w:cs="Calibri"/>
          <w:sz w:val="22"/>
          <w:szCs w:val="22"/>
        </w:rPr>
        <w:t>.</w:t>
      </w:r>
    </w:p>
    <w:p w14:paraId="638C44AB" w14:textId="77777777" w:rsidR="00B81BE2" w:rsidRPr="00185F65" w:rsidRDefault="00B81BE2" w:rsidP="009C3048">
      <w:pPr>
        <w:pStyle w:val="NormalnyWeb"/>
        <w:spacing w:before="0" w:beforeAutospacing="0" w:after="0" w:afterAutospacing="0"/>
        <w:jc w:val="both"/>
        <w:rPr>
          <w:rFonts w:ascii="Calibri" w:hAnsi="Calibri" w:cs="Calibri"/>
          <w:b/>
          <w:bCs/>
          <w:sz w:val="22"/>
          <w:szCs w:val="22"/>
        </w:rPr>
      </w:pPr>
    </w:p>
    <w:p w14:paraId="76EBD01A" w14:textId="77777777" w:rsidR="007D3E9C" w:rsidRPr="00185F65" w:rsidRDefault="007D3E9C" w:rsidP="007D3E9C">
      <w:pPr>
        <w:pStyle w:val="NormalnyWeb"/>
        <w:numPr>
          <w:ilvl w:val="0"/>
          <w:numId w:val="27"/>
        </w:numPr>
        <w:spacing w:before="120" w:beforeAutospacing="0" w:after="150" w:afterAutospacing="0" w:line="360" w:lineRule="atLeast"/>
        <w:rPr>
          <w:rFonts w:ascii="Calibri" w:hAnsi="Calibri" w:cs="Calibri"/>
          <w:b/>
          <w:bCs/>
          <w:sz w:val="22"/>
          <w:szCs w:val="22"/>
        </w:rPr>
      </w:pPr>
      <w:r w:rsidRPr="00185F65">
        <w:rPr>
          <w:rFonts w:ascii="Calibri" w:hAnsi="Calibri" w:cs="Calibri"/>
          <w:b/>
          <w:bCs/>
          <w:sz w:val="22"/>
          <w:szCs w:val="22"/>
        </w:rPr>
        <w:t>Unieważnienie postępowania</w:t>
      </w:r>
    </w:p>
    <w:p w14:paraId="5C59C2A3" w14:textId="4B8636A9" w:rsidR="007D3E9C" w:rsidRPr="00185F65" w:rsidRDefault="007D3E9C" w:rsidP="007D3E9C">
      <w:pPr>
        <w:pStyle w:val="NormalnyWeb"/>
        <w:spacing w:before="0" w:beforeAutospacing="0" w:after="0" w:afterAutospacing="0"/>
        <w:rPr>
          <w:rFonts w:ascii="Calibri" w:hAnsi="Calibri" w:cs="Calibri"/>
          <w:sz w:val="22"/>
          <w:szCs w:val="22"/>
        </w:rPr>
      </w:pPr>
      <w:r w:rsidRPr="00185F65">
        <w:rPr>
          <w:rFonts w:ascii="Calibri" w:hAnsi="Calibri" w:cs="Calibri"/>
          <w:sz w:val="22"/>
          <w:szCs w:val="22"/>
        </w:rPr>
        <w:t>Zamawiający unieważnia postępowanie o udzielenie zamówienia, jeżeli:</w:t>
      </w:r>
    </w:p>
    <w:p w14:paraId="1E657696" w14:textId="77777777" w:rsidR="007D3E9C" w:rsidRPr="00185F65" w:rsidRDefault="007D3E9C" w:rsidP="007D3E9C">
      <w:pPr>
        <w:rPr>
          <w:rFonts w:ascii="Calibri" w:hAnsi="Calibri" w:cs="Calibri"/>
          <w:sz w:val="22"/>
          <w:szCs w:val="22"/>
        </w:rPr>
      </w:pPr>
      <w:r w:rsidRPr="00185F65">
        <w:rPr>
          <w:rFonts w:ascii="Calibri" w:hAnsi="Calibri" w:cs="Calibri"/>
          <w:sz w:val="22"/>
          <w:szCs w:val="22"/>
        </w:rPr>
        <w:t>1)</w:t>
      </w:r>
      <w:r w:rsidRPr="00185F65">
        <w:rPr>
          <w:rStyle w:val="apple-converted-space"/>
          <w:rFonts w:ascii="Calibri" w:hAnsi="Calibri" w:cs="Calibri"/>
          <w:sz w:val="22"/>
          <w:szCs w:val="22"/>
        </w:rPr>
        <w:t> </w:t>
      </w:r>
      <w:r w:rsidRPr="00185F65">
        <w:rPr>
          <w:rFonts w:ascii="Calibri" w:hAnsi="Calibri" w:cs="Calibri"/>
          <w:sz w:val="22"/>
          <w:szCs w:val="22"/>
        </w:rPr>
        <w:t>nie złożono żadnego wniosku o dopuszczenie do udziału w postępowaniu albo żadnej oferty;</w:t>
      </w:r>
    </w:p>
    <w:p w14:paraId="760F82D3" w14:textId="059DEB76" w:rsidR="007D3E9C" w:rsidRPr="00185F65" w:rsidRDefault="007D3E9C" w:rsidP="007D3E9C">
      <w:pPr>
        <w:rPr>
          <w:rFonts w:ascii="Calibri" w:hAnsi="Calibri" w:cs="Calibri"/>
          <w:sz w:val="22"/>
          <w:szCs w:val="22"/>
        </w:rPr>
      </w:pPr>
      <w:r w:rsidRPr="00185F65">
        <w:rPr>
          <w:rFonts w:ascii="Calibri" w:hAnsi="Calibri" w:cs="Calibri"/>
          <w:sz w:val="22"/>
          <w:szCs w:val="22"/>
        </w:rPr>
        <w:t>2)</w:t>
      </w:r>
      <w:r w:rsidRPr="00185F65">
        <w:rPr>
          <w:rStyle w:val="apple-converted-space"/>
          <w:rFonts w:ascii="Calibri" w:hAnsi="Calibri" w:cs="Calibri"/>
          <w:sz w:val="22"/>
          <w:szCs w:val="22"/>
        </w:rPr>
        <w:t> </w:t>
      </w:r>
      <w:r w:rsidRPr="00185F65">
        <w:rPr>
          <w:rFonts w:ascii="Calibri" w:hAnsi="Calibri" w:cs="Calibri"/>
          <w:sz w:val="22"/>
          <w:szCs w:val="22"/>
        </w:rPr>
        <w:t>wszystkie złożone wnioski o dopuszczenie do udziału w postępowaniu albo oferty podlegały odrzuceniu;</w:t>
      </w:r>
    </w:p>
    <w:p w14:paraId="1FEBD3FF" w14:textId="77777777" w:rsidR="007D3E9C" w:rsidRPr="00185F65" w:rsidRDefault="007D3E9C" w:rsidP="007D3E9C">
      <w:pPr>
        <w:rPr>
          <w:rFonts w:ascii="Calibri" w:hAnsi="Calibri" w:cs="Calibri"/>
          <w:sz w:val="22"/>
          <w:szCs w:val="22"/>
        </w:rPr>
      </w:pPr>
      <w:r w:rsidRPr="00185F65">
        <w:rPr>
          <w:rFonts w:ascii="Calibri" w:hAnsi="Calibri" w:cs="Calibri"/>
          <w:sz w:val="22"/>
          <w:szCs w:val="22"/>
        </w:rPr>
        <w:t>3)</w:t>
      </w:r>
      <w:r w:rsidRPr="00185F65">
        <w:rPr>
          <w:rStyle w:val="apple-converted-space"/>
          <w:rFonts w:ascii="Calibri" w:hAnsi="Calibri" w:cs="Calibri"/>
          <w:sz w:val="22"/>
          <w:szCs w:val="22"/>
        </w:rPr>
        <w:t> </w:t>
      </w:r>
      <w:r w:rsidRPr="00185F65">
        <w:rPr>
          <w:rFonts w:ascii="Calibri" w:hAnsi="Calibri" w:cs="Calibri"/>
          <w:sz w:val="22"/>
          <w:szCs w:val="22"/>
        </w:rPr>
        <w:t>cena najkorzystniejszej oferty lub oferta z najniższą ceną przewyższa kwotę, którą zamawiający zamierza przeznaczyć na sfinansowanie zamówienia, chyba że zamawiający może zwiększyć tę kwotę do ceny lub kosztu najkorzystniejszej oferty;</w:t>
      </w:r>
    </w:p>
    <w:p w14:paraId="4B4F2836" w14:textId="77777777" w:rsidR="007D3E9C" w:rsidRPr="00185F65" w:rsidRDefault="007D3E9C" w:rsidP="007D3E9C">
      <w:pPr>
        <w:rPr>
          <w:rFonts w:ascii="Calibri" w:hAnsi="Calibri" w:cs="Calibri"/>
          <w:sz w:val="22"/>
          <w:szCs w:val="22"/>
        </w:rPr>
      </w:pPr>
      <w:r w:rsidRPr="00185F65">
        <w:rPr>
          <w:rFonts w:ascii="Calibri" w:hAnsi="Calibri" w:cs="Calibri"/>
          <w:sz w:val="22"/>
          <w:szCs w:val="22"/>
        </w:rPr>
        <w:t xml:space="preserve">4) wystąpiła istotna zmiana okoliczności powodująca, że prowadzenie postępowania lub wykonanie zamówienia nie leży w interesie Zamawiającego, w tym w szczególności zmiana okoliczności wynikająca z realizacji Projektu, </w:t>
      </w:r>
    </w:p>
    <w:p w14:paraId="64C5D64E" w14:textId="7F8BA851" w:rsidR="007D3E9C" w:rsidRPr="00185F65" w:rsidRDefault="007D3E9C" w:rsidP="007D3E9C">
      <w:pPr>
        <w:rPr>
          <w:rFonts w:ascii="Calibri" w:hAnsi="Calibri" w:cs="Calibri"/>
          <w:sz w:val="22"/>
          <w:szCs w:val="22"/>
        </w:rPr>
      </w:pPr>
      <w:r w:rsidRPr="00185F65">
        <w:rPr>
          <w:rFonts w:ascii="Calibri" w:hAnsi="Calibri" w:cs="Calibri"/>
          <w:sz w:val="22"/>
          <w:szCs w:val="22"/>
        </w:rPr>
        <w:t>5) postępowanie obarczone jest wadą.</w:t>
      </w:r>
    </w:p>
    <w:p w14:paraId="2BC53299" w14:textId="77777777" w:rsidR="007D3E9C" w:rsidRPr="00185F65" w:rsidRDefault="007D3E9C" w:rsidP="007D3E9C">
      <w:pPr>
        <w:spacing w:after="72" w:line="396" w:lineRule="atLeast"/>
        <w:rPr>
          <w:rFonts w:ascii="Calibri" w:hAnsi="Calibri" w:cs="Calibri"/>
          <w:b/>
          <w:bCs/>
          <w:sz w:val="22"/>
          <w:szCs w:val="22"/>
        </w:rPr>
      </w:pPr>
    </w:p>
    <w:p w14:paraId="51958B8B" w14:textId="5DA3822D" w:rsidR="00E14907" w:rsidRPr="00185F65" w:rsidRDefault="00E14907" w:rsidP="007D3E9C">
      <w:pPr>
        <w:pStyle w:val="NormalnyWeb"/>
        <w:numPr>
          <w:ilvl w:val="0"/>
          <w:numId w:val="32"/>
        </w:numPr>
        <w:spacing w:before="0" w:beforeAutospacing="0" w:after="0" w:afterAutospacing="0"/>
        <w:jc w:val="both"/>
        <w:rPr>
          <w:rFonts w:ascii="Calibri" w:hAnsi="Calibri" w:cs="Calibri"/>
          <w:b/>
          <w:bCs/>
          <w:sz w:val="22"/>
          <w:szCs w:val="22"/>
        </w:rPr>
      </w:pPr>
      <w:r w:rsidRPr="00185F65">
        <w:rPr>
          <w:rFonts w:ascii="Calibri" w:hAnsi="Calibri" w:cs="Calibri"/>
          <w:b/>
          <w:bCs/>
          <w:sz w:val="22"/>
          <w:szCs w:val="22"/>
        </w:rPr>
        <w:t>Środki ochrony prawnej przysługujące Wykonawcy</w:t>
      </w:r>
    </w:p>
    <w:p w14:paraId="1DF264E1" w14:textId="77777777" w:rsidR="00503252" w:rsidRPr="00185F65" w:rsidRDefault="00503252" w:rsidP="00503252">
      <w:pPr>
        <w:pStyle w:val="NormalnyWeb"/>
        <w:spacing w:before="0" w:beforeAutospacing="0" w:after="0" w:afterAutospacing="0"/>
        <w:ind w:left="1080"/>
        <w:jc w:val="both"/>
        <w:rPr>
          <w:rFonts w:ascii="Calibri" w:hAnsi="Calibri" w:cs="Calibri"/>
          <w:b/>
          <w:bCs/>
          <w:sz w:val="22"/>
          <w:szCs w:val="22"/>
        </w:rPr>
      </w:pPr>
    </w:p>
    <w:p w14:paraId="242A8FA7" w14:textId="2A5BBCD9" w:rsidR="00E14907" w:rsidRPr="00185F65" w:rsidRDefault="00E14907" w:rsidP="00D97A40">
      <w:pPr>
        <w:jc w:val="both"/>
        <w:rPr>
          <w:rFonts w:ascii="Calibri" w:hAnsi="Calibri" w:cs="Calibri"/>
          <w:sz w:val="22"/>
          <w:szCs w:val="22"/>
        </w:rPr>
      </w:pPr>
      <w:r w:rsidRPr="00185F65">
        <w:rPr>
          <w:rFonts w:ascii="Calibri" w:hAnsi="Calibri" w:cs="Calibri"/>
          <w:sz w:val="22"/>
          <w:szCs w:val="22"/>
        </w:rPr>
        <w:t xml:space="preserve">Zgodnie ze </w:t>
      </w:r>
      <w:proofErr w:type="spellStart"/>
      <w:r w:rsidRPr="00185F65">
        <w:rPr>
          <w:rFonts w:ascii="Calibri" w:hAnsi="Calibri" w:cs="Calibri"/>
          <w:sz w:val="22"/>
          <w:szCs w:val="22"/>
        </w:rPr>
        <w:t>szczegółowymi</w:t>
      </w:r>
      <w:proofErr w:type="spellEnd"/>
      <w:r w:rsidRPr="00185F65">
        <w:rPr>
          <w:rFonts w:ascii="Calibri" w:hAnsi="Calibri" w:cs="Calibri"/>
          <w:sz w:val="22"/>
          <w:szCs w:val="22"/>
        </w:rPr>
        <w:t xml:space="preserve"> wytycznymi </w:t>
      </w:r>
      <w:proofErr w:type="spellStart"/>
      <w:r w:rsidRPr="00185F65">
        <w:rPr>
          <w:rFonts w:ascii="Calibri" w:hAnsi="Calibri" w:cs="Calibri"/>
          <w:sz w:val="22"/>
          <w:szCs w:val="22"/>
        </w:rPr>
        <w:t>dotyczącymi</w:t>
      </w:r>
      <w:proofErr w:type="spellEnd"/>
      <w:r w:rsidRPr="00185F65">
        <w:rPr>
          <w:rFonts w:ascii="Calibri" w:hAnsi="Calibri" w:cs="Calibri"/>
          <w:sz w:val="22"/>
          <w:szCs w:val="22"/>
        </w:rPr>
        <w:t xml:space="preserve"> stosowania artykułu 8.15 ust. 2 Regulacji w sprawie </w:t>
      </w:r>
      <w:proofErr w:type="spellStart"/>
      <w:r w:rsidRPr="00185F65">
        <w:rPr>
          <w:rFonts w:ascii="Calibri" w:hAnsi="Calibri" w:cs="Calibri"/>
          <w:sz w:val="22"/>
          <w:szCs w:val="22"/>
        </w:rPr>
        <w:t>wdrażania</w:t>
      </w:r>
      <w:proofErr w:type="spellEnd"/>
      <w:r w:rsidRPr="00185F65">
        <w:rPr>
          <w:rFonts w:ascii="Calibri" w:hAnsi="Calibri" w:cs="Calibri"/>
          <w:sz w:val="22"/>
          <w:szCs w:val="22"/>
        </w:rPr>
        <w:t xml:space="preserve"> Mechanizmu Finansowego Europejskiego Obszaru Gospodarczego (EOG) na lata 2014-2021 oraz Regulacji w sprawie </w:t>
      </w:r>
      <w:proofErr w:type="spellStart"/>
      <w:r w:rsidRPr="00185F65">
        <w:rPr>
          <w:rFonts w:ascii="Calibri" w:hAnsi="Calibri" w:cs="Calibri"/>
          <w:sz w:val="22"/>
          <w:szCs w:val="22"/>
        </w:rPr>
        <w:t>wdrażania</w:t>
      </w:r>
      <w:proofErr w:type="spellEnd"/>
      <w:r w:rsidRPr="00185F65">
        <w:rPr>
          <w:rFonts w:ascii="Calibri" w:hAnsi="Calibri" w:cs="Calibri"/>
          <w:sz w:val="22"/>
          <w:szCs w:val="22"/>
        </w:rPr>
        <w:t xml:space="preserve"> Norweskiego Mechanizmu Finansowego na lata 2014-2021 do </w:t>
      </w:r>
      <w:proofErr w:type="spellStart"/>
      <w:r w:rsidRPr="00185F65">
        <w:rPr>
          <w:rFonts w:ascii="Calibri" w:hAnsi="Calibri" w:cs="Calibri"/>
          <w:sz w:val="22"/>
          <w:szCs w:val="22"/>
        </w:rPr>
        <w:t>zamówienia</w:t>
      </w:r>
      <w:proofErr w:type="spellEnd"/>
      <w:r w:rsidRPr="00185F65">
        <w:rPr>
          <w:rFonts w:ascii="Calibri" w:hAnsi="Calibri" w:cs="Calibri"/>
          <w:sz w:val="22"/>
          <w:szCs w:val="22"/>
        </w:rPr>
        <w:t xml:space="preserve"> nie mają zastosowania przepisy </w:t>
      </w:r>
      <w:proofErr w:type="spellStart"/>
      <w:r w:rsidRPr="00185F65">
        <w:rPr>
          <w:rFonts w:ascii="Calibri" w:hAnsi="Calibri" w:cs="Calibri"/>
          <w:sz w:val="22"/>
          <w:szCs w:val="22"/>
        </w:rPr>
        <w:t>dotyczącego</w:t>
      </w:r>
      <w:proofErr w:type="spellEnd"/>
      <w:r w:rsidRPr="00185F65">
        <w:rPr>
          <w:rFonts w:ascii="Calibri" w:hAnsi="Calibri" w:cs="Calibri"/>
          <w:sz w:val="22"/>
          <w:szCs w:val="22"/>
        </w:rPr>
        <w:t xml:space="preserve"> </w:t>
      </w:r>
      <w:proofErr w:type="spellStart"/>
      <w:r w:rsidRPr="00185F65">
        <w:rPr>
          <w:rFonts w:ascii="Calibri" w:hAnsi="Calibri" w:cs="Calibri"/>
          <w:sz w:val="22"/>
          <w:szCs w:val="22"/>
        </w:rPr>
        <w:t>środków</w:t>
      </w:r>
      <w:proofErr w:type="spellEnd"/>
      <w:r w:rsidRPr="00185F65">
        <w:rPr>
          <w:rFonts w:ascii="Calibri" w:hAnsi="Calibri" w:cs="Calibri"/>
          <w:sz w:val="22"/>
          <w:szCs w:val="22"/>
        </w:rPr>
        <w:t xml:space="preserve"> ochrony prawnej i kontroli </w:t>
      </w:r>
      <w:proofErr w:type="spellStart"/>
      <w:r w:rsidRPr="00185F65">
        <w:rPr>
          <w:rFonts w:ascii="Calibri" w:hAnsi="Calibri" w:cs="Calibri"/>
          <w:sz w:val="22"/>
          <w:szCs w:val="22"/>
        </w:rPr>
        <w:t>zamówien</w:t>
      </w:r>
      <w:proofErr w:type="spellEnd"/>
      <w:r w:rsidRPr="00185F65">
        <w:rPr>
          <w:rFonts w:ascii="Calibri" w:hAnsi="Calibri" w:cs="Calibri"/>
          <w:sz w:val="22"/>
          <w:szCs w:val="22"/>
        </w:rPr>
        <w:t xml:space="preserve">́ przewidziane w PZP. Dochodzenie ewentualnych </w:t>
      </w:r>
      <w:proofErr w:type="spellStart"/>
      <w:r w:rsidRPr="00185F65">
        <w:rPr>
          <w:rFonts w:ascii="Calibri" w:hAnsi="Calibri" w:cs="Calibri"/>
          <w:sz w:val="22"/>
          <w:szCs w:val="22"/>
        </w:rPr>
        <w:t>roszczen</w:t>
      </w:r>
      <w:proofErr w:type="spellEnd"/>
      <w:r w:rsidRPr="00185F65">
        <w:rPr>
          <w:rFonts w:ascii="Calibri" w:hAnsi="Calibri" w:cs="Calibri"/>
          <w:sz w:val="22"/>
          <w:szCs w:val="22"/>
        </w:rPr>
        <w:t xml:space="preserve">́ </w:t>
      </w:r>
      <w:proofErr w:type="spellStart"/>
      <w:r w:rsidRPr="00185F65">
        <w:rPr>
          <w:rFonts w:ascii="Calibri" w:hAnsi="Calibri" w:cs="Calibri"/>
          <w:sz w:val="22"/>
          <w:szCs w:val="22"/>
        </w:rPr>
        <w:t>między</w:t>
      </w:r>
      <w:proofErr w:type="spellEnd"/>
      <w:r w:rsidRPr="00185F65">
        <w:rPr>
          <w:rFonts w:ascii="Calibri" w:hAnsi="Calibri" w:cs="Calibri"/>
          <w:sz w:val="22"/>
          <w:szCs w:val="22"/>
        </w:rPr>
        <w:t xml:space="preserve"> </w:t>
      </w:r>
      <w:proofErr w:type="spellStart"/>
      <w:r w:rsidRPr="00185F65">
        <w:rPr>
          <w:rFonts w:ascii="Calibri" w:hAnsi="Calibri" w:cs="Calibri"/>
          <w:sz w:val="22"/>
          <w:szCs w:val="22"/>
        </w:rPr>
        <w:t>Zamawiającym</w:t>
      </w:r>
      <w:proofErr w:type="spellEnd"/>
      <w:r w:rsidRPr="00185F65">
        <w:rPr>
          <w:rFonts w:ascii="Calibri" w:hAnsi="Calibri" w:cs="Calibri"/>
          <w:sz w:val="22"/>
          <w:szCs w:val="22"/>
        </w:rPr>
        <w:t xml:space="preserve"> a Wykonawcą realizowane jest na podstawie </w:t>
      </w:r>
      <w:proofErr w:type="spellStart"/>
      <w:r w:rsidRPr="00185F65">
        <w:rPr>
          <w:rFonts w:ascii="Calibri" w:hAnsi="Calibri" w:cs="Calibri"/>
          <w:sz w:val="22"/>
          <w:szCs w:val="22"/>
        </w:rPr>
        <w:t>przepisów</w:t>
      </w:r>
      <w:proofErr w:type="spellEnd"/>
      <w:r w:rsidRPr="00185F65">
        <w:rPr>
          <w:rFonts w:ascii="Calibri" w:hAnsi="Calibri" w:cs="Calibri"/>
          <w:sz w:val="22"/>
          <w:szCs w:val="22"/>
        </w:rPr>
        <w:t xml:space="preserve"> prawa cywilnego. Organem </w:t>
      </w:r>
      <w:proofErr w:type="spellStart"/>
      <w:r w:rsidRPr="00185F65">
        <w:rPr>
          <w:rFonts w:ascii="Calibri" w:hAnsi="Calibri" w:cs="Calibri"/>
          <w:sz w:val="22"/>
          <w:szCs w:val="22"/>
        </w:rPr>
        <w:t>właściwym</w:t>
      </w:r>
      <w:proofErr w:type="spellEnd"/>
      <w:r w:rsidRPr="00185F65">
        <w:rPr>
          <w:rFonts w:ascii="Calibri" w:hAnsi="Calibri" w:cs="Calibri"/>
          <w:sz w:val="22"/>
          <w:szCs w:val="22"/>
        </w:rPr>
        <w:t xml:space="preserve"> do rozpoznawania tych </w:t>
      </w:r>
      <w:proofErr w:type="spellStart"/>
      <w:r w:rsidRPr="00185F65">
        <w:rPr>
          <w:rFonts w:ascii="Calibri" w:hAnsi="Calibri" w:cs="Calibri"/>
          <w:sz w:val="22"/>
          <w:szCs w:val="22"/>
        </w:rPr>
        <w:t>roszczen</w:t>
      </w:r>
      <w:proofErr w:type="spellEnd"/>
      <w:r w:rsidRPr="00185F65">
        <w:rPr>
          <w:rFonts w:ascii="Calibri" w:hAnsi="Calibri" w:cs="Calibri"/>
          <w:sz w:val="22"/>
          <w:szCs w:val="22"/>
        </w:rPr>
        <w:t xml:space="preserve">́ jest </w:t>
      </w:r>
      <w:proofErr w:type="spellStart"/>
      <w:r w:rsidRPr="00185F65">
        <w:rPr>
          <w:rFonts w:ascii="Calibri" w:hAnsi="Calibri" w:cs="Calibri"/>
          <w:sz w:val="22"/>
          <w:szCs w:val="22"/>
        </w:rPr>
        <w:t>właściwy</w:t>
      </w:r>
      <w:proofErr w:type="spellEnd"/>
      <w:r w:rsidRPr="00185F65">
        <w:rPr>
          <w:rFonts w:ascii="Calibri" w:hAnsi="Calibri" w:cs="Calibri"/>
          <w:sz w:val="22"/>
          <w:szCs w:val="22"/>
        </w:rPr>
        <w:t xml:space="preserve"> </w:t>
      </w:r>
      <w:proofErr w:type="spellStart"/>
      <w:r w:rsidRPr="00185F65">
        <w:rPr>
          <w:rFonts w:ascii="Calibri" w:hAnsi="Calibri" w:cs="Calibri"/>
          <w:sz w:val="22"/>
          <w:szCs w:val="22"/>
        </w:rPr>
        <w:t>sąd</w:t>
      </w:r>
      <w:proofErr w:type="spellEnd"/>
      <w:r w:rsidRPr="00185F65">
        <w:rPr>
          <w:rFonts w:ascii="Calibri" w:hAnsi="Calibri" w:cs="Calibri"/>
          <w:sz w:val="22"/>
          <w:szCs w:val="22"/>
        </w:rPr>
        <w:t xml:space="preserve"> powszechny. </w:t>
      </w:r>
      <w:r w:rsidR="00D97A40" w:rsidRPr="00185F65">
        <w:rPr>
          <w:rFonts w:ascii="Calibri" w:hAnsi="Calibri" w:cs="Calibri"/>
          <w:sz w:val="22"/>
          <w:szCs w:val="22"/>
        </w:rPr>
        <w:t>Powyższe oznacza, że z</w:t>
      </w:r>
      <w:r w:rsidRPr="00185F65">
        <w:rPr>
          <w:rFonts w:ascii="Calibri" w:hAnsi="Calibri" w:cs="Calibri"/>
          <w:sz w:val="22"/>
          <w:szCs w:val="22"/>
        </w:rPr>
        <w:t xml:space="preserve">godnie z </w:t>
      </w:r>
      <w:proofErr w:type="spellStart"/>
      <w:r w:rsidRPr="00185F65">
        <w:rPr>
          <w:rFonts w:ascii="Calibri" w:hAnsi="Calibri" w:cs="Calibri"/>
          <w:sz w:val="22"/>
          <w:szCs w:val="22"/>
        </w:rPr>
        <w:t>ogólna</w:t>
      </w:r>
      <w:proofErr w:type="spellEnd"/>
      <w:r w:rsidRPr="00185F65">
        <w:rPr>
          <w:rFonts w:ascii="Calibri" w:hAnsi="Calibri" w:cs="Calibri"/>
          <w:sz w:val="22"/>
          <w:szCs w:val="22"/>
        </w:rPr>
        <w:t xml:space="preserve">̨ </w:t>
      </w:r>
      <w:proofErr w:type="spellStart"/>
      <w:r w:rsidRPr="00185F65">
        <w:rPr>
          <w:rFonts w:ascii="Calibri" w:hAnsi="Calibri" w:cs="Calibri"/>
          <w:sz w:val="22"/>
          <w:szCs w:val="22"/>
        </w:rPr>
        <w:t>właściwościa</w:t>
      </w:r>
      <w:proofErr w:type="spellEnd"/>
      <w:r w:rsidRPr="00185F65">
        <w:rPr>
          <w:rFonts w:ascii="Calibri" w:hAnsi="Calibri" w:cs="Calibri"/>
          <w:sz w:val="22"/>
          <w:szCs w:val="22"/>
        </w:rPr>
        <w:t xml:space="preserve">̨ </w:t>
      </w:r>
      <w:proofErr w:type="spellStart"/>
      <w:r w:rsidRPr="00185F65">
        <w:rPr>
          <w:rFonts w:ascii="Calibri" w:hAnsi="Calibri" w:cs="Calibri"/>
          <w:sz w:val="22"/>
          <w:szCs w:val="22"/>
        </w:rPr>
        <w:t>sądem</w:t>
      </w:r>
      <w:proofErr w:type="spellEnd"/>
      <w:r w:rsidRPr="00185F65">
        <w:rPr>
          <w:rFonts w:ascii="Calibri" w:hAnsi="Calibri" w:cs="Calibri"/>
          <w:sz w:val="22"/>
          <w:szCs w:val="22"/>
        </w:rPr>
        <w:t xml:space="preserve"> </w:t>
      </w:r>
      <w:proofErr w:type="spellStart"/>
      <w:r w:rsidRPr="00185F65">
        <w:rPr>
          <w:rFonts w:ascii="Calibri" w:hAnsi="Calibri" w:cs="Calibri"/>
          <w:sz w:val="22"/>
          <w:szCs w:val="22"/>
        </w:rPr>
        <w:t>właściwym</w:t>
      </w:r>
      <w:proofErr w:type="spellEnd"/>
      <w:r w:rsidRPr="00185F65">
        <w:rPr>
          <w:rFonts w:ascii="Calibri" w:hAnsi="Calibri" w:cs="Calibri"/>
          <w:sz w:val="22"/>
          <w:szCs w:val="22"/>
        </w:rPr>
        <w:t xml:space="preserve"> </w:t>
      </w:r>
      <w:proofErr w:type="spellStart"/>
      <w:r w:rsidRPr="00185F65">
        <w:rPr>
          <w:rFonts w:ascii="Calibri" w:hAnsi="Calibri" w:cs="Calibri"/>
          <w:sz w:val="22"/>
          <w:szCs w:val="22"/>
        </w:rPr>
        <w:t>będzie</w:t>
      </w:r>
      <w:proofErr w:type="spellEnd"/>
      <w:r w:rsidRPr="00185F65">
        <w:rPr>
          <w:rFonts w:ascii="Calibri" w:hAnsi="Calibri" w:cs="Calibri"/>
          <w:sz w:val="22"/>
          <w:szCs w:val="22"/>
        </w:rPr>
        <w:t xml:space="preserve"> </w:t>
      </w:r>
      <w:proofErr w:type="spellStart"/>
      <w:r w:rsidRPr="00185F65">
        <w:rPr>
          <w:rFonts w:ascii="Calibri" w:hAnsi="Calibri" w:cs="Calibri"/>
          <w:sz w:val="22"/>
          <w:szCs w:val="22"/>
        </w:rPr>
        <w:t>sąd</w:t>
      </w:r>
      <w:proofErr w:type="spellEnd"/>
      <w:r w:rsidRPr="00185F65">
        <w:rPr>
          <w:rFonts w:ascii="Calibri" w:hAnsi="Calibri" w:cs="Calibri"/>
          <w:sz w:val="22"/>
          <w:szCs w:val="22"/>
        </w:rPr>
        <w:t xml:space="preserve"> </w:t>
      </w:r>
      <w:proofErr w:type="spellStart"/>
      <w:r w:rsidRPr="00185F65">
        <w:rPr>
          <w:rFonts w:ascii="Calibri" w:hAnsi="Calibri" w:cs="Calibri"/>
          <w:sz w:val="22"/>
          <w:szCs w:val="22"/>
        </w:rPr>
        <w:t>właściwy</w:t>
      </w:r>
      <w:proofErr w:type="spellEnd"/>
      <w:r w:rsidRPr="00185F65">
        <w:rPr>
          <w:rFonts w:ascii="Calibri" w:hAnsi="Calibri" w:cs="Calibri"/>
          <w:sz w:val="22"/>
          <w:szCs w:val="22"/>
        </w:rPr>
        <w:t xml:space="preserve"> dla siedziby </w:t>
      </w:r>
      <w:proofErr w:type="spellStart"/>
      <w:r w:rsidRPr="00185F65">
        <w:rPr>
          <w:rFonts w:ascii="Calibri" w:hAnsi="Calibri" w:cs="Calibri"/>
          <w:sz w:val="22"/>
          <w:szCs w:val="22"/>
        </w:rPr>
        <w:t>Zamawiającego</w:t>
      </w:r>
      <w:proofErr w:type="spellEnd"/>
      <w:r w:rsidRPr="00185F65">
        <w:rPr>
          <w:rFonts w:ascii="Calibri" w:hAnsi="Calibri" w:cs="Calibri"/>
          <w:sz w:val="22"/>
          <w:szCs w:val="22"/>
        </w:rPr>
        <w:t xml:space="preserve"> (w </w:t>
      </w:r>
      <w:proofErr w:type="spellStart"/>
      <w:r w:rsidRPr="00185F65">
        <w:rPr>
          <w:rFonts w:ascii="Calibri" w:hAnsi="Calibri" w:cs="Calibri"/>
          <w:sz w:val="22"/>
          <w:szCs w:val="22"/>
        </w:rPr>
        <w:t>zależności</w:t>
      </w:r>
      <w:proofErr w:type="spellEnd"/>
      <w:r w:rsidRPr="00185F65">
        <w:rPr>
          <w:rFonts w:ascii="Calibri" w:hAnsi="Calibri" w:cs="Calibri"/>
          <w:sz w:val="22"/>
          <w:szCs w:val="22"/>
        </w:rPr>
        <w:t xml:space="preserve"> od </w:t>
      </w:r>
      <w:proofErr w:type="spellStart"/>
      <w:r w:rsidRPr="00185F65">
        <w:rPr>
          <w:rFonts w:ascii="Calibri" w:hAnsi="Calibri" w:cs="Calibri"/>
          <w:sz w:val="22"/>
          <w:szCs w:val="22"/>
        </w:rPr>
        <w:t>wartości</w:t>
      </w:r>
      <w:proofErr w:type="spellEnd"/>
      <w:r w:rsidRPr="00185F65">
        <w:rPr>
          <w:rFonts w:ascii="Calibri" w:hAnsi="Calibri" w:cs="Calibri"/>
          <w:sz w:val="22"/>
          <w:szCs w:val="22"/>
        </w:rPr>
        <w:t xml:space="preserve"> przedmiotu sporu </w:t>
      </w:r>
      <w:proofErr w:type="spellStart"/>
      <w:r w:rsidRPr="00185F65">
        <w:rPr>
          <w:rFonts w:ascii="Calibri" w:hAnsi="Calibri" w:cs="Calibri"/>
          <w:sz w:val="22"/>
          <w:szCs w:val="22"/>
        </w:rPr>
        <w:t>będzie</w:t>
      </w:r>
      <w:proofErr w:type="spellEnd"/>
      <w:r w:rsidRPr="00185F65">
        <w:rPr>
          <w:rFonts w:ascii="Calibri" w:hAnsi="Calibri" w:cs="Calibri"/>
          <w:sz w:val="22"/>
          <w:szCs w:val="22"/>
        </w:rPr>
        <w:t xml:space="preserve"> to </w:t>
      </w:r>
      <w:proofErr w:type="spellStart"/>
      <w:r w:rsidRPr="00185F65">
        <w:rPr>
          <w:rFonts w:ascii="Calibri" w:hAnsi="Calibri" w:cs="Calibri"/>
          <w:sz w:val="22"/>
          <w:szCs w:val="22"/>
        </w:rPr>
        <w:t>Sąd</w:t>
      </w:r>
      <w:proofErr w:type="spellEnd"/>
      <w:r w:rsidRPr="00185F65">
        <w:rPr>
          <w:rFonts w:ascii="Calibri" w:hAnsi="Calibri" w:cs="Calibri"/>
          <w:sz w:val="22"/>
          <w:szCs w:val="22"/>
        </w:rPr>
        <w:t xml:space="preserve"> </w:t>
      </w:r>
      <w:proofErr w:type="spellStart"/>
      <w:r w:rsidRPr="00185F65">
        <w:rPr>
          <w:rFonts w:ascii="Calibri" w:hAnsi="Calibri" w:cs="Calibri"/>
          <w:sz w:val="22"/>
          <w:szCs w:val="22"/>
        </w:rPr>
        <w:t>Okręgowy</w:t>
      </w:r>
      <w:proofErr w:type="spellEnd"/>
      <w:r w:rsidRPr="00185F65">
        <w:rPr>
          <w:rFonts w:ascii="Calibri" w:hAnsi="Calibri" w:cs="Calibri"/>
          <w:sz w:val="22"/>
          <w:szCs w:val="22"/>
        </w:rPr>
        <w:t xml:space="preserve"> w </w:t>
      </w:r>
      <w:proofErr w:type="spellStart"/>
      <w:r w:rsidRPr="00185F65">
        <w:rPr>
          <w:rFonts w:ascii="Calibri" w:hAnsi="Calibri" w:cs="Calibri"/>
          <w:sz w:val="22"/>
          <w:szCs w:val="22"/>
        </w:rPr>
        <w:t>Gdańsku</w:t>
      </w:r>
      <w:proofErr w:type="spellEnd"/>
      <w:r w:rsidRPr="00185F65">
        <w:rPr>
          <w:rFonts w:ascii="Calibri" w:hAnsi="Calibri" w:cs="Calibri"/>
          <w:sz w:val="22"/>
          <w:szCs w:val="22"/>
        </w:rPr>
        <w:t xml:space="preserve"> lub </w:t>
      </w:r>
      <w:proofErr w:type="spellStart"/>
      <w:r w:rsidRPr="00185F65">
        <w:rPr>
          <w:rFonts w:ascii="Calibri" w:hAnsi="Calibri" w:cs="Calibri"/>
          <w:sz w:val="22"/>
          <w:szCs w:val="22"/>
        </w:rPr>
        <w:t>Sąd</w:t>
      </w:r>
      <w:proofErr w:type="spellEnd"/>
      <w:r w:rsidRPr="00185F65">
        <w:rPr>
          <w:rFonts w:ascii="Calibri" w:hAnsi="Calibri" w:cs="Calibri"/>
          <w:sz w:val="22"/>
          <w:szCs w:val="22"/>
        </w:rPr>
        <w:t xml:space="preserve"> Rejonowy </w:t>
      </w:r>
      <w:proofErr w:type="spellStart"/>
      <w:r w:rsidRPr="00185F65">
        <w:rPr>
          <w:rFonts w:ascii="Calibri" w:hAnsi="Calibri" w:cs="Calibri"/>
          <w:sz w:val="22"/>
          <w:szCs w:val="22"/>
        </w:rPr>
        <w:t>Gdańsk-Północ</w:t>
      </w:r>
      <w:proofErr w:type="spellEnd"/>
      <w:r w:rsidRPr="00185F65">
        <w:rPr>
          <w:rFonts w:ascii="Calibri" w:hAnsi="Calibri" w:cs="Calibri"/>
          <w:sz w:val="22"/>
          <w:szCs w:val="22"/>
        </w:rPr>
        <w:t xml:space="preserve"> w </w:t>
      </w:r>
      <w:proofErr w:type="spellStart"/>
      <w:r w:rsidRPr="00185F65">
        <w:rPr>
          <w:rFonts w:ascii="Calibri" w:hAnsi="Calibri" w:cs="Calibri"/>
          <w:sz w:val="22"/>
          <w:szCs w:val="22"/>
        </w:rPr>
        <w:t>Gdańsku</w:t>
      </w:r>
      <w:proofErr w:type="spellEnd"/>
      <w:r w:rsidRPr="00185F65">
        <w:rPr>
          <w:rFonts w:ascii="Calibri" w:hAnsi="Calibri" w:cs="Calibri"/>
          <w:sz w:val="22"/>
          <w:szCs w:val="22"/>
        </w:rPr>
        <w:t xml:space="preserve">). </w:t>
      </w:r>
    </w:p>
    <w:p w14:paraId="7BAA71E6" w14:textId="77777777" w:rsidR="00E14907" w:rsidRPr="00185F65" w:rsidRDefault="00E14907" w:rsidP="009C3048">
      <w:pPr>
        <w:pStyle w:val="NormalnyWeb"/>
        <w:spacing w:before="0" w:beforeAutospacing="0" w:after="0" w:afterAutospacing="0"/>
        <w:jc w:val="both"/>
        <w:rPr>
          <w:rFonts w:ascii="Calibri" w:hAnsi="Calibri" w:cs="Calibri"/>
          <w:b/>
          <w:bCs/>
          <w:sz w:val="22"/>
          <w:szCs w:val="22"/>
        </w:rPr>
      </w:pPr>
    </w:p>
    <w:p w14:paraId="36E64087" w14:textId="535E6104" w:rsidR="00F22F65" w:rsidRPr="00185F65" w:rsidRDefault="00F22F65" w:rsidP="007D3E9C">
      <w:pPr>
        <w:pStyle w:val="NormalnyWeb"/>
        <w:numPr>
          <w:ilvl w:val="0"/>
          <w:numId w:val="32"/>
        </w:numPr>
        <w:spacing w:before="0" w:beforeAutospacing="0" w:after="0" w:afterAutospacing="0"/>
        <w:jc w:val="both"/>
        <w:rPr>
          <w:rFonts w:ascii="Calibri" w:hAnsi="Calibri" w:cs="Calibri"/>
          <w:b/>
          <w:bCs/>
          <w:sz w:val="22"/>
          <w:szCs w:val="22"/>
        </w:rPr>
      </w:pPr>
      <w:r w:rsidRPr="00185F65">
        <w:rPr>
          <w:rFonts w:ascii="Calibri" w:hAnsi="Calibri" w:cs="Calibri"/>
          <w:b/>
          <w:bCs/>
          <w:sz w:val="22"/>
          <w:szCs w:val="22"/>
        </w:rPr>
        <w:t>Klauzula informacyjna</w:t>
      </w:r>
    </w:p>
    <w:p w14:paraId="3CBA5512" w14:textId="77777777" w:rsidR="00AF62AD" w:rsidRPr="00185F65" w:rsidRDefault="00AF62AD" w:rsidP="00AF62AD">
      <w:pPr>
        <w:pStyle w:val="NormalnyWeb"/>
        <w:spacing w:before="0" w:beforeAutospacing="0" w:after="0" w:afterAutospacing="0"/>
        <w:ind w:left="1080"/>
        <w:jc w:val="both"/>
        <w:rPr>
          <w:rFonts w:ascii="Calibri" w:hAnsi="Calibri" w:cs="Calibri"/>
          <w:b/>
          <w:bCs/>
          <w:sz w:val="22"/>
          <w:szCs w:val="22"/>
        </w:rPr>
      </w:pPr>
    </w:p>
    <w:p w14:paraId="3A464021" w14:textId="5351190E" w:rsidR="00F22F65" w:rsidRPr="00185F65" w:rsidRDefault="00F22F65" w:rsidP="009C3048">
      <w:pPr>
        <w:pStyle w:val="NormalnyWeb"/>
        <w:spacing w:before="0" w:beforeAutospacing="0" w:after="0" w:afterAutospacing="0"/>
        <w:jc w:val="both"/>
        <w:rPr>
          <w:rFonts w:ascii="Calibri" w:hAnsi="Calibri" w:cs="Calibri"/>
          <w:sz w:val="22"/>
          <w:szCs w:val="22"/>
        </w:rPr>
      </w:pPr>
      <w:r w:rsidRPr="00185F65">
        <w:rPr>
          <w:rFonts w:ascii="Calibri" w:hAnsi="Calibri" w:cs="Calibri"/>
          <w:sz w:val="22"/>
          <w:szCs w:val="22"/>
        </w:rPr>
        <w:t>Działając na podstawie art. 13 Rozporządzenia Parlamentu Europejskiego i Rady (UE) 2016/679 z dnia 27 kwietnia 2016 r. w sprawie ochrony osób fizycznych w związku z przetwarzaniem danych osobowych iw sprawie swobodnego przepływu takich danych oraz uchylenia dyrektywy 95</w:t>
      </w:r>
      <w:r w:rsidR="00D33B8E" w:rsidRPr="00185F65">
        <w:rPr>
          <w:rFonts w:ascii="Calibri" w:hAnsi="Calibri" w:cs="Calibri"/>
          <w:sz w:val="22"/>
          <w:szCs w:val="22"/>
        </w:rPr>
        <w:t>/</w:t>
      </w:r>
      <w:r w:rsidRPr="00185F65">
        <w:rPr>
          <w:rFonts w:ascii="Calibri" w:hAnsi="Calibri" w:cs="Calibri"/>
          <w:sz w:val="22"/>
          <w:szCs w:val="22"/>
        </w:rPr>
        <w:t>46</w:t>
      </w:r>
      <w:r w:rsidR="00D33B8E" w:rsidRPr="00185F65">
        <w:rPr>
          <w:rFonts w:ascii="Calibri" w:hAnsi="Calibri" w:cs="Calibri"/>
          <w:sz w:val="22"/>
          <w:szCs w:val="22"/>
        </w:rPr>
        <w:t>/</w:t>
      </w:r>
      <w:r w:rsidRPr="00185F65">
        <w:rPr>
          <w:rFonts w:ascii="Calibri" w:hAnsi="Calibri" w:cs="Calibri"/>
          <w:sz w:val="22"/>
          <w:szCs w:val="22"/>
        </w:rPr>
        <w:t>WE (ogólne rozporządzenie o ochronie danych) (Dz.</w:t>
      </w:r>
      <w:r w:rsidR="00BC3B32" w:rsidRPr="00185F65">
        <w:rPr>
          <w:rFonts w:ascii="Calibri" w:hAnsi="Calibri" w:cs="Calibri"/>
          <w:sz w:val="22"/>
          <w:szCs w:val="22"/>
        </w:rPr>
        <w:t xml:space="preserve"> </w:t>
      </w:r>
      <w:r w:rsidRPr="00185F65">
        <w:rPr>
          <w:rFonts w:ascii="Calibri" w:hAnsi="Calibri" w:cs="Calibri"/>
          <w:sz w:val="22"/>
          <w:szCs w:val="22"/>
        </w:rPr>
        <w:t>Urz</w:t>
      </w:r>
      <w:r w:rsidR="00D33B8E" w:rsidRPr="00185F65">
        <w:rPr>
          <w:rFonts w:ascii="Calibri" w:hAnsi="Calibri" w:cs="Calibri"/>
          <w:sz w:val="22"/>
          <w:szCs w:val="22"/>
        </w:rPr>
        <w:t>.</w:t>
      </w:r>
      <w:r w:rsidRPr="00185F65">
        <w:rPr>
          <w:rFonts w:ascii="Calibri" w:hAnsi="Calibri" w:cs="Calibri"/>
          <w:sz w:val="22"/>
          <w:szCs w:val="22"/>
        </w:rPr>
        <w:t xml:space="preserve"> UE L 119z0</w:t>
      </w:r>
      <w:r w:rsidR="00D33B8E" w:rsidRPr="00185F65">
        <w:rPr>
          <w:rFonts w:ascii="Calibri" w:hAnsi="Calibri" w:cs="Calibri"/>
          <w:sz w:val="22"/>
          <w:szCs w:val="22"/>
        </w:rPr>
        <w:t>4.</w:t>
      </w:r>
      <w:r w:rsidRPr="00185F65">
        <w:rPr>
          <w:rFonts w:ascii="Calibri" w:hAnsi="Calibri" w:cs="Calibri"/>
          <w:sz w:val="22"/>
          <w:szCs w:val="22"/>
        </w:rPr>
        <w:t>05.2016, str. 1), dalej</w:t>
      </w:r>
      <w:r w:rsidR="00BC3B32" w:rsidRPr="00185F65">
        <w:rPr>
          <w:rFonts w:ascii="Calibri" w:hAnsi="Calibri" w:cs="Calibri"/>
          <w:sz w:val="22"/>
          <w:szCs w:val="22"/>
        </w:rPr>
        <w:t xml:space="preserve"> </w:t>
      </w:r>
      <w:r w:rsidRPr="00185F65">
        <w:rPr>
          <w:rFonts w:ascii="Calibri" w:hAnsi="Calibri" w:cs="Calibri"/>
          <w:sz w:val="22"/>
          <w:szCs w:val="22"/>
        </w:rPr>
        <w:t>,,RODO</w:t>
      </w:r>
      <w:r w:rsidR="00F43CF8" w:rsidRPr="00185F65">
        <w:rPr>
          <w:rFonts w:ascii="Calibri" w:hAnsi="Calibri" w:cs="Calibri"/>
          <w:sz w:val="22"/>
          <w:szCs w:val="22"/>
        </w:rPr>
        <w:t>”</w:t>
      </w:r>
      <w:r w:rsidRPr="00185F65">
        <w:rPr>
          <w:rFonts w:ascii="Calibri" w:hAnsi="Calibri" w:cs="Calibri"/>
          <w:sz w:val="22"/>
          <w:szCs w:val="22"/>
        </w:rPr>
        <w:t xml:space="preserve"> informuje, </w:t>
      </w:r>
      <w:r w:rsidR="00D33B8E" w:rsidRPr="00185F65">
        <w:rPr>
          <w:rFonts w:ascii="Calibri" w:hAnsi="Calibri" w:cs="Calibri"/>
          <w:sz w:val="22"/>
          <w:szCs w:val="22"/>
        </w:rPr>
        <w:t>ż</w:t>
      </w:r>
      <w:r w:rsidRPr="00185F65">
        <w:rPr>
          <w:rFonts w:ascii="Calibri" w:hAnsi="Calibri" w:cs="Calibri"/>
          <w:sz w:val="22"/>
          <w:szCs w:val="22"/>
        </w:rPr>
        <w:t>e:</w:t>
      </w:r>
    </w:p>
    <w:p w14:paraId="3416F799" w14:textId="425AE28A" w:rsidR="009C1FD7" w:rsidRPr="00185F65" w:rsidRDefault="00F22F65" w:rsidP="009C3048">
      <w:pPr>
        <w:pStyle w:val="NormalnyWeb"/>
        <w:spacing w:before="0" w:beforeAutospacing="0" w:after="0" w:afterAutospacing="0"/>
        <w:jc w:val="both"/>
        <w:rPr>
          <w:rFonts w:ascii="Calibri" w:hAnsi="Calibri" w:cs="Calibri"/>
          <w:sz w:val="22"/>
          <w:szCs w:val="22"/>
        </w:rPr>
      </w:pPr>
      <w:r w:rsidRPr="00185F65">
        <w:rPr>
          <w:rFonts w:ascii="Calibri" w:hAnsi="Calibri" w:cs="Calibri"/>
          <w:sz w:val="22"/>
          <w:szCs w:val="22"/>
        </w:rPr>
        <w:t>1. Administratorem Pani/Pana danych osobowych jest:</w:t>
      </w:r>
      <w:r w:rsidR="00BC3B32" w:rsidRPr="00185F65">
        <w:rPr>
          <w:rFonts w:ascii="Calibri" w:hAnsi="Calibri" w:cs="Calibri"/>
          <w:sz w:val="22"/>
          <w:szCs w:val="22"/>
        </w:rPr>
        <w:t xml:space="preserve"> </w:t>
      </w:r>
      <w:r w:rsidR="00D33B8E" w:rsidRPr="00185F65">
        <w:rPr>
          <w:rFonts w:ascii="Calibri" w:hAnsi="Calibri" w:cs="Calibri"/>
          <w:sz w:val="22"/>
          <w:szCs w:val="22"/>
        </w:rPr>
        <w:t>DRUKARNIA AMICUS Klaudiusz Nadolny z siedzibą przy ul. Miłej 19, 83-220 Skórcz, NIP: 5921383458</w:t>
      </w:r>
      <w:r w:rsidRPr="00185F65">
        <w:rPr>
          <w:rFonts w:ascii="Calibri" w:hAnsi="Calibri" w:cs="Calibri"/>
          <w:sz w:val="22"/>
          <w:szCs w:val="22"/>
        </w:rPr>
        <w:t>, zwany dalej Administratorem, dane kontaktowe: tel.:</w:t>
      </w:r>
      <w:r w:rsidR="004531A7" w:rsidRPr="00185F65">
        <w:rPr>
          <w:rFonts w:ascii="Calibri" w:hAnsi="Calibri" w:cs="Calibri"/>
          <w:sz w:val="22"/>
          <w:szCs w:val="22"/>
        </w:rPr>
        <w:t xml:space="preserve"> </w:t>
      </w:r>
      <w:r w:rsidR="009C1FD7" w:rsidRPr="00185F65">
        <w:rPr>
          <w:rFonts w:ascii="Calibri" w:hAnsi="Calibri" w:cs="Calibri"/>
          <w:sz w:val="22"/>
          <w:szCs w:val="22"/>
        </w:rPr>
        <w:t>669 831 819</w:t>
      </w:r>
      <w:r w:rsidRPr="00185F65">
        <w:rPr>
          <w:rFonts w:ascii="Calibri" w:hAnsi="Calibri" w:cs="Calibri"/>
          <w:sz w:val="22"/>
          <w:szCs w:val="22"/>
        </w:rPr>
        <w:t xml:space="preserve">, </w:t>
      </w:r>
      <w:r w:rsidR="00EA757F" w:rsidRPr="00185F65">
        <w:rPr>
          <w:rFonts w:ascii="Calibri" w:hAnsi="Calibri" w:cs="Calibri"/>
          <w:sz w:val="22"/>
          <w:szCs w:val="22"/>
        </w:rPr>
        <w:t>e-mail: biuro@amicus-druk.eu</w:t>
      </w:r>
      <w:r w:rsidR="004531A7" w:rsidRPr="00185F65">
        <w:rPr>
          <w:rFonts w:ascii="Calibri" w:hAnsi="Calibri" w:cs="Calibri"/>
          <w:sz w:val="22"/>
          <w:szCs w:val="22"/>
        </w:rPr>
        <w:t>.</w:t>
      </w:r>
    </w:p>
    <w:p w14:paraId="7025789A" w14:textId="05BBD195" w:rsidR="00F22F65" w:rsidRPr="00185F65" w:rsidRDefault="00F22F65" w:rsidP="009C3048">
      <w:pPr>
        <w:pStyle w:val="NormalnyWeb"/>
        <w:spacing w:before="0" w:beforeAutospacing="0" w:after="0" w:afterAutospacing="0"/>
        <w:jc w:val="both"/>
        <w:rPr>
          <w:rFonts w:ascii="Calibri" w:hAnsi="Calibri" w:cs="Calibri"/>
          <w:sz w:val="22"/>
          <w:szCs w:val="22"/>
        </w:rPr>
      </w:pPr>
      <w:r w:rsidRPr="00185F65">
        <w:rPr>
          <w:rFonts w:ascii="Calibri" w:hAnsi="Calibri" w:cs="Calibri"/>
          <w:sz w:val="22"/>
          <w:szCs w:val="22"/>
        </w:rPr>
        <w:t xml:space="preserve">2. Pani/Pana dane osobowe przetwarzane będą na podstawie art. 6 ust. 1 lit. c RODO w </w:t>
      </w:r>
      <w:r w:rsidR="00BC3B32" w:rsidRPr="00185F65">
        <w:rPr>
          <w:rFonts w:ascii="Calibri" w:hAnsi="Calibri" w:cs="Calibri"/>
          <w:sz w:val="22"/>
          <w:szCs w:val="22"/>
        </w:rPr>
        <w:t>celu związanym</w:t>
      </w:r>
      <w:r w:rsidRPr="00185F65">
        <w:rPr>
          <w:rFonts w:ascii="Calibri" w:hAnsi="Calibri" w:cs="Calibri"/>
          <w:sz w:val="22"/>
          <w:szCs w:val="22"/>
        </w:rPr>
        <w:t xml:space="preserve"> z zapytaniem ofertowym nr </w:t>
      </w:r>
      <w:r w:rsidR="009C1FD7" w:rsidRPr="00185F65">
        <w:rPr>
          <w:rFonts w:ascii="Calibri" w:hAnsi="Calibri" w:cs="Calibri"/>
          <w:sz w:val="22"/>
          <w:szCs w:val="22"/>
        </w:rPr>
        <w:t>03/07/2021</w:t>
      </w:r>
      <w:r w:rsidRPr="00185F65">
        <w:rPr>
          <w:rFonts w:ascii="Calibri" w:hAnsi="Calibri" w:cs="Calibri"/>
          <w:sz w:val="22"/>
          <w:szCs w:val="22"/>
        </w:rPr>
        <w:t xml:space="preserve"> o udzielenie zamówienia.</w:t>
      </w:r>
    </w:p>
    <w:p w14:paraId="6890ABD9" w14:textId="77777777" w:rsidR="00F22F65" w:rsidRPr="00185F65" w:rsidRDefault="00F22F65" w:rsidP="009C3048">
      <w:pPr>
        <w:pStyle w:val="NormalnyWeb"/>
        <w:spacing w:before="0" w:beforeAutospacing="0" w:after="0" w:afterAutospacing="0"/>
        <w:jc w:val="both"/>
        <w:rPr>
          <w:rFonts w:ascii="Calibri" w:hAnsi="Calibri" w:cs="Calibri"/>
          <w:sz w:val="22"/>
          <w:szCs w:val="22"/>
        </w:rPr>
      </w:pPr>
      <w:r w:rsidRPr="00185F65">
        <w:rPr>
          <w:rFonts w:ascii="Calibri" w:hAnsi="Calibri" w:cs="Calibri"/>
          <w:sz w:val="22"/>
          <w:szCs w:val="22"/>
        </w:rPr>
        <w:t>3. Podstawę prawną przetwarzania danych stanowi:</w:t>
      </w:r>
    </w:p>
    <w:p w14:paraId="111D8012" w14:textId="4EE27654" w:rsidR="00F22F65" w:rsidRPr="00185F65" w:rsidRDefault="004531A7" w:rsidP="009C3048">
      <w:pPr>
        <w:pStyle w:val="NormalnyWeb"/>
        <w:spacing w:before="0" w:beforeAutospacing="0" w:after="0" w:afterAutospacing="0"/>
        <w:jc w:val="both"/>
        <w:rPr>
          <w:rFonts w:ascii="Calibri" w:hAnsi="Calibri" w:cs="Calibri"/>
          <w:sz w:val="22"/>
          <w:szCs w:val="22"/>
        </w:rPr>
      </w:pPr>
      <w:r w:rsidRPr="00185F65">
        <w:rPr>
          <w:rFonts w:ascii="Calibri" w:hAnsi="Calibri" w:cs="Calibri"/>
          <w:sz w:val="22"/>
          <w:szCs w:val="22"/>
        </w:rPr>
        <w:t>3.1</w:t>
      </w:r>
      <w:r w:rsidR="00F22F65" w:rsidRPr="00185F65">
        <w:rPr>
          <w:rFonts w:ascii="Calibri" w:hAnsi="Calibri" w:cs="Calibri"/>
          <w:sz w:val="22"/>
          <w:szCs w:val="22"/>
        </w:rPr>
        <w:t xml:space="preserve">. zawarcie i realizacja umowy z Administratorem (art. 6 ust. 1b RODO) i przepis </w:t>
      </w:r>
      <w:r w:rsidR="00EA757F" w:rsidRPr="00185F65">
        <w:rPr>
          <w:rFonts w:ascii="Calibri" w:hAnsi="Calibri" w:cs="Calibri"/>
          <w:sz w:val="22"/>
          <w:szCs w:val="22"/>
        </w:rPr>
        <w:t>prawa (</w:t>
      </w:r>
      <w:r w:rsidR="00F22F65" w:rsidRPr="00185F65">
        <w:rPr>
          <w:rFonts w:ascii="Calibri" w:hAnsi="Calibri" w:cs="Calibri"/>
          <w:sz w:val="22"/>
          <w:szCs w:val="22"/>
        </w:rPr>
        <w:t>art. 6 ust. 1c RODO),</w:t>
      </w:r>
    </w:p>
    <w:p w14:paraId="4FDF70E6" w14:textId="66BCA93F" w:rsidR="00B21D0B" w:rsidRPr="00185F65" w:rsidRDefault="004531A7" w:rsidP="009C3048">
      <w:pPr>
        <w:pStyle w:val="NormalnyWeb"/>
        <w:spacing w:before="0" w:beforeAutospacing="0" w:after="0" w:afterAutospacing="0"/>
        <w:jc w:val="both"/>
        <w:rPr>
          <w:rFonts w:ascii="Calibri" w:hAnsi="Calibri" w:cs="Calibri"/>
          <w:sz w:val="22"/>
          <w:szCs w:val="22"/>
        </w:rPr>
      </w:pPr>
      <w:r w:rsidRPr="00185F65">
        <w:rPr>
          <w:rFonts w:ascii="Calibri" w:hAnsi="Calibri" w:cs="Calibri"/>
          <w:sz w:val="22"/>
          <w:szCs w:val="22"/>
        </w:rPr>
        <w:t>3.2</w:t>
      </w:r>
      <w:r w:rsidR="00F22F65" w:rsidRPr="00185F65">
        <w:rPr>
          <w:rFonts w:ascii="Calibri" w:hAnsi="Calibri" w:cs="Calibri"/>
          <w:sz w:val="22"/>
          <w:szCs w:val="22"/>
        </w:rPr>
        <w:t xml:space="preserve">. </w:t>
      </w:r>
      <w:r w:rsidR="00503252" w:rsidRPr="00185F65">
        <w:rPr>
          <w:rFonts w:ascii="Calibri" w:hAnsi="Calibri" w:cs="Calibri"/>
          <w:sz w:val="22"/>
          <w:szCs w:val="22"/>
        </w:rPr>
        <w:t>realizacja ciążących na A</w:t>
      </w:r>
      <w:r w:rsidR="00B21D0B" w:rsidRPr="00185F65">
        <w:rPr>
          <w:rFonts w:ascii="Calibri" w:hAnsi="Calibri" w:cs="Calibri"/>
          <w:sz w:val="22"/>
          <w:szCs w:val="22"/>
        </w:rPr>
        <w:t xml:space="preserve">dministratorze </w:t>
      </w:r>
      <w:r w:rsidR="00503252" w:rsidRPr="00185F65">
        <w:rPr>
          <w:rFonts w:ascii="Calibri" w:hAnsi="Calibri" w:cs="Calibri"/>
          <w:sz w:val="22"/>
          <w:szCs w:val="22"/>
        </w:rPr>
        <w:t>obowiązków prawnych związanych z zawarciem umowy</w:t>
      </w:r>
      <w:r w:rsidR="00F22F65" w:rsidRPr="00185F65">
        <w:rPr>
          <w:rFonts w:ascii="Calibri" w:hAnsi="Calibri" w:cs="Calibri"/>
          <w:sz w:val="22"/>
          <w:szCs w:val="22"/>
        </w:rPr>
        <w:t xml:space="preserve"> </w:t>
      </w:r>
      <w:r w:rsidR="00B21D0B" w:rsidRPr="00185F65">
        <w:rPr>
          <w:rFonts w:ascii="Calibri" w:hAnsi="Calibri" w:cs="Calibri"/>
          <w:sz w:val="22"/>
          <w:szCs w:val="22"/>
        </w:rPr>
        <w:t xml:space="preserve">i realizacją Projektu, w ramach którego zamówienie jest udzielane, a który jest współfinansowany ze środków Mechanizmu Funduszy Norweskich, w tym </w:t>
      </w:r>
      <w:r w:rsidR="00B21D0B" w:rsidRPr="00185F65">
        <w:rPr>
          <w:rFonts w:ascii="Calibri" w:hAnsi="Calibri" w:cs="Calibri"/>
          <w:sz w:val="22"/>
          <w:szCs w:val="22"/>
          <w:shd w:val="clear" w:color="auto" w:fill="FFFFFF"/>
        </w:rPr>
        <w:t xml:space="preserve">obowiązków związanych z monitoringiem, </w:t>
      </w:r>
      <w:r w:rsidR="00B21D0B" w:rsidRPr="00185F65">
        <w:rPr>
          <w:rFonts w:ascii="Calibri" w:hAnsi="Calibri" w:cs="Calibri"/>
          <w:sz w:val="22"/>
          <w:szCs w:val="22"/>
          <w:shd w:val="clear" w:color="auto" w:fill="FFFFFF"/>
        </w:rPr>
        <w:lastRenderedPageBreak/>
        <w:t>ewaluacją i sprawozdawczością w ramach Projektu, oraz do wypełnienia obowiązków podatkowych i rachunkowych.</w:t>
      </w:r>
    </w:p>
    <w:p w14:paraId="73E5716B" w14:textId="5E1BA9D8" w:rsidR="00F22F65" w:rsidRPr="00185F65" w:rsidRDefault="00F22F65" w:rsidP="009C3048">
      <w:pPr>
        <w:pStyle w:val="NormalnyWeb"/>
        <w:spacing w:before="0" w:beforeAutospacing="0" w:after="0" w:afterAutospacing="0"/>
        <w:jc w:val="both"/>
        <w:rPr>
          <w:rFonts w:ascii="Calibri" w:hAnsi="Calibri" w:cs="Calibri"/>
          <w:sz w:val="22"/>
          <w:szCs w:val="22"/>
        </w:rPr>
      </w:pPr>
      <w:r w:rsidRPr="00185F65">
        <w:rPr>
          <w:rFonts w:ascii="Calibri" w:hAnsi="Calibri" w:cs="Calibri"/>
          <w:sz w:val="22"/>
          <w:szCs w:val="22"/>
        </w:rPr>
        <w:t xml:space="preserve">4. Odbiorcami/kategoriami odbiorców Pani/Pana danych osobowych będą </w:t>
      </w:r>
      <w:r w:rsidR="00BC3B32" w:rsidRPr="00185F65">
        <w:rPr>
          <w:rFonts w:ascii="Calibri" w:hAnsi="Calibri" w:cs="Calibri"/>
          <w:sz w:val="22"/>
          <w:szCs w:val="22"/>
        </w:rPr>
        <w:t>upoważnieni pracownicy</w:t>
      </w:r>
      <w:r w:rsidRPr="00185F65">
        <w:rPr>
          <w:rFonts w:ascii="Calibri" w:hAnsi="Calibri" w:cs="Calibri"/>
          <w:sz w:val="22"/>
          <w:szCs w:val="22"/>
        </w:rPr>
        <w:t xml:space="preserve"> Zamawiającego, osoby lub podmioty, którym udostępniona </w:t>
      </w:r>
      <w:r w:rsidR="00BC3B32" w:rsidRPr="00185F65">
        <w:rPr>
          <w:rFonts w:ascii="Calibri" w:hAnsi="Calibri" w:cs="Calibri"/>
          <w:sz w:val="22"/>
          <w:szCs w:val="22"/>
        </w:rPr>
        <w:t>zostanie dokumentacja</w:t>
      </w:r>
      <w:r w:rsidRPr="00185F65">
        <w:rPr>
          <w:rFonts w:ascii="Calibri" w:hAnsi="Calibri" w:cs="Calibri"/>
          <w:sz w:val="22"/>
          <w:szCs w:val="22"/>
        </w:rPr>
        <w:t xml:space="preserve"> postępowania w oparciu o przepisy ustawy o dostępie do </w:t>
      </w:r>
      <w:r w:rsidR="00BC3B32" w:rsidRPr="00185F65">
        <w:rPr>
          <w:rFonts w:ascii="Calibri" w:hAnsi="Calibri" w:cs="Calibri"/>
          <w:sz w:val="22"/>
          <w:szCs w:val="22"/>
        </w:rPr>
        <w:t>informacji publicznej</w:t>
      </w:r>
      <w:r w:rsidRPr="00185F65">
        <w:rPr>
          <w:rFonts w:ascii="Calibri" w:hAnsi="Calibri" w:cs="Calibri"/>
          <w:sz w:val="22"/>
          <w:szCs w:val="22"/>
        </w:rPr>
        <w:t xml:space="preserve"> oraz podmioty, z którymi </w:t>
      </w:r>
      <w:r w:rsidR="00D33B8E" w:rsidRPr="00185F65">
        <w:rPr>
          <w:rFonts w:ascii="Calibri" w:hAnsi="Calibri" w:cs="Calibri"/>
          <w:sz w:val="22"/>
          <w:szCs w:val="22"/>
        </w:rPr>
        <w:t>DRUKARNIA AMICUS Klaudiusz Nadolny</w:t>
      </w:r>
      <w:r w:rsidRPr="00185F65">
        <w:rPr>
          <w:rFonts w:ascii="Calibri" w:hAnsi="Calibri" w:cs="Calibri"/>
          <w:sz w:val="22"/>
          <w:szCs w:val="22"/>
        </w:rPr>
        <w:t xml:space="preserve"> zawarł</w:t>
      </w:r>
      <w:r w:rsidR="00D33B8E" w:rsidRPr="00185F65">
        <w:rPr>
          <w:rFonts w:ascii="Calibri" w:hAnsi="Calibri" w:cs="Calibri"/>
          <w:sz w:val="22"/>
          <w:szCs w:val="22"/>
        </w:rPr>
        <w:t>a</w:t>
      </w:r>
      <w:r w:rsidRPr="00185F65">
        <w:rPr>
          <w:rFonts w:ascii="Calibri" w:hAnsi="Calibri" w:cs="Calibri"/>
          <w:sz w:val="22"/>
          <w:szCs w:val="22"/>
        </w:rPr>
        <w:t xml:space="preserve"> stosowne </w:t>
      </w:r>
      <w:r w:rsidR="00BC3B32" w:rsidRPr="00185F65">
        <w:rPr>
          <w:rFonts w:ascii="Calibri" w:hAnsi="Calibri" w:cs="Calibri"/>
          <w:sz w:val="22"/>
          <w:szCs w:val="22"/>
        </w:rPr>
        <w:t>umowy powierzenia</w:t>
      </w:r>
      <w:r w:rsidRPr="00185F65">
        <w:rPr>
          <w:rFonts w:ascii="Calibri" w:hAnsi="Calibri" w:cs="Calibri"/>
          <w:sz w:val="22"/>
          <w:szCs w:val="22"/>
        </w:rPr>
        <w:t>.</w:t>
      </w:r>
    </w:p>
    <w:p w14:paraId="769307ED" w14:textId="6A93C934" w:rsidR="00F22F65" w:rsidRPr="00185F65" w:rsidRDefault="00F22F65" w:rsidP="009C3048">
      <w:pPr>
        <w:pStyle w:val="NormalnyWeb"/>
        <w:spacing w:before="0" w:beforeAutospacing="0" w:after="0" w:afterAutospacing="0"/>
        <w:jc w:val="both"/>
        <w:rPr>
          <w:rFonts w:ascii="Calibri" w:hAnsi="Calibri" w:cs="Calibri"/>
          <w:sz w:val="22"/>
          <w:szCs w:val="22"/>
        </w:rPr>
      </w:pPr>
      <w:r w:rsidRPr="00185F65">
        <w:rPr>
          <w:rFonts w:ascii="Calibri" w:hAnsi="Calibri" w:cs="Calibri"/>
          <w:sz w:val="22"/>
          <w:szCs w:val="22"/>
        </w:rPr>
        <w:t xml:space="preserve">6. Pani/Pana dane osobowe będą przechowywane do zakończenia umowy </w:t>
      </w:r>
      <w:r w:rsidR="00BC3B32" w:rsidRPr="00185F65">
        <w:rPr>
          <w:rFonts w:ascii="Calibri" w:hAnsi="Calibri" w:cs="Calibri"/>
          <w:sz w:val="22"/>
          <w:szCs w:val="22"/>
        </w:rPr>
        <w:t>z Administratorem</w:t>
      </w:r>
      <w:r w:rsidRPr="00185F65">
        <w:rPr>
          <w:rFonts w:ascii="Calibri" w:hAnsi="Calibri" w:cs="Calibri"/>
          <w:sz w:val="22"/>
          <w:szCs w:val="22"/>
        </w:rPr>
        <w:t xml:space="preserve"> i przedawnienia wynikających z niej roszczeń</w:t>
      </w:r>
      <w:r w:rsidR="00503252" w:rsidRPr="00185F65">
        <w:rPr>
          <w:rFonts w:ascii="Calibri" w:hAnsi="Calibri" w:cs="Calibri"/>
          <w:sz w:val="22"/>
          <w:szCs w:val="22"/>
        </w:rPr>
        <w:t xml:space="preserve"> lub przez okres, przez który Zamawiający ma obowiązek przechowywać dokumentację związaną z realizacją Projektu – w zależności od tego, który z tych okresów jest dłuży. </w:t>
      </w:r>
      <w:r w:rsidR="00D33B8E" w:rsidRPr="00185F65">
        <w:rPr>
          <w:rFonts w:ascii="Calibri" w:hAnsi="Calibri" w:cs="Calibri"/>
          <w:sz w:val="22"/>
          <w:szCs w:val="22"/>
        </w:rPr>
        <w:t>D</w:t>
      </w:r>
      <w:r w:rsidRPr="00185F65">
        <w:rPr>
          <w:rFonts w:ascii="Calibri" w:hAnsi="Calibri" w:cs="Calibri"/>
          <w:sz w:val="22"/>
          <w:szCs w:val="22"/>
        </w:rPr>
        <w:t xml:space="preserve">ane </w:t>
      </w:r>
      <w:r w:rsidR="00BC3B32" w:rsidRPr="00185F65">
        <w:rPr>
          <w:rFonts w:ascii="Calibri" w:hAnsi="Calibri" w:cs="Calibri"/>
          <w:sz w:val="22"/>
          <w:szCs w:val="22"/>
        </w:rPr>
        <w:t>osobowe przetwarzane</w:t>
      </w:r>
      <w:r w:rsidRPr="00185F65">
        <w:rPr>
          <w:rFonts w:ascii="Calibri" w:hAnsi="Calibri" w:cs="Calibri"/>
          <w:sz w:val="22"/>
          <w:szCs w:val="22"/>
        </w:rPr>
        <w:t xml:space="preserve"> na podstawie przepisów prawa i</w:t>
      </w:r>
      <w:r w:rsidR="00BC3B32" w:rsidRPr="00185F65">
        <w:rPr>
          <w:rFonts w:ascii="Calibri" w:hAnsi="Calibri" w:cs="Calibri"/>
          <w:sz w:val="22"/>
          <w:szCs w:val="22"/>
        </w:rPr>
        <w:t xml:space="preserve"> </w:t>
      </w:r>
      <w:r w:rsidRPr="00185F65">
        <w:rPr>
          <w:rFonts w:ascii="Calibri" w:hAnsi="Calibri" w:cs="Calibri"/>
          <w:sz w:val="22"/>
          <w:szCs w:val="22"/>
        </w:rPr>
        <w:t xml:space="preserve">te zawarte w dokumentach </w:t>
      </w:r>
      <w:r w:rsidR="00BC3B32" w:rsidRPr="00185F65">
        <w:rPr>
          <w:rFonts w:ascii="Calibri" w:hAnsi="Calibri" w:cs="Calibri"/>
          <w:sz w:val="22"/>
          <w:szCs w:val="22"/>
        </w:rPr>
        <w:t>księgowych będą</w:t>
      </w:r>
      <w:r w:rsidRPr="00185F65">
        <w:rPr>
          <w:rFonts w:ascii="Calibri" w:hAnsi="Calibri" w:cs="Calibri"/>
          <w:sz w:val="22"/>
          <w:szCs w:val="22"/>
        </w:rPr>
        <w:t xml:space="preserve"> przechowywane zgodnie z właściwymi przepisami prawa.</w:t>
      </w:r>
    </w:p>
    <w:p w14:paraId="01A3FA40" w14:textId="7D698E61" w:rsidR="00F22F65" w:rsidRPr="00185F65" w:rsidRDefault="00F22F65" w:rsidP="009C3048">
      <w:pPr>
        <w:pStyle w:val="NormalnyWeb"/>
        <w:spacing w:before="0" w:beforeAutospacing="0" w:after="0" w:afterAutospacing="0"/>
        <w:jc w:val="both"/>
        <w:rPr>
          <w:rFonts w:ascii="Calibri" w:hAnsi="Calibri" w:cs="Calibri"/>
          <w:sz w:val="22"/>
          <w:szCs w:val="22"/>
        </w:rPr>
      </w:pPr>
      <w:r w:rsidRPr="00185F65">
        <w:rPr>
          <w:rFonts w:ascii="Calibri" w:hAnsi="Calibri" w:cs="Calibri"/>
          <w:sz w:val="22"/>
          <w:szCs w:val="22"/>
        </w:rPr>
        <w:t xml:space="preserve">7. Podanie przez Pana/Panią danych osobowych jest dobrowolne, ale w zakresie w </w:t>
      </w:r>
      <w:r w:rsidR="00BC3B32" w:rsidRPr="00185F65">
        <w:rPr>
          <w:rFonts w:ascii="Calibri" w:hAnsi="Calibri" w:cs="Calibri"/>
          <w:sz w:val="22"/>
          <w:szCs w:val="22"/>
        </w:rPr>
        <w:t>jakim przetwarzanie</w:t>
      </w:r>
      <w:r w:rsidRPr="00185F65">
        <w:rPr>
          <w:rFonts w:ascii="Calibri" w:hAnsi="Calibri" w:cs="Calibri"/>
          <w:sz w:val="22"/>
          <w:szCs w:val="22"/>
        </w:rPr>
        <w:t xml:space="preserve"> danych jest niezbędne w celu realizacji obowiązku wynikającego z </w:t>
      </w:r>
      <w:r w:rsidR="00BC3B32" w:rsidRPr="00185F65">
        <w:rPr>
          <w:rFonts w:ascii="Calibri" w:hAnsi="Calibri" w:cs="Calibri"/>
          <w:sz w:val="22"/>
          <w:szCs w:val="22"/>
        </w:rPr>
        <w:t>przepis uprawa</w:t>
      </w:r>
      <w:r w:rsidRPr="00185F65">
        <w:rPr>
          <w:rFonts w:ascii="Calibri" w:hAnsi="Calibri" w:cs="Calibri"/>
          <w:sz w:val="22"/>
          <w:szCs w:val="22"/>
        </w:rPr>
        <w:t xml:space="preserve"> lub w celu zawarcia i realizacji umowy/zamówienia z </w:t>
      </w:r>
      <w:r w:rsidR="00BC3B32" w:rsidRPr="00185F65">
        <w:rPr>
          <w:rFonts w:ascii="Calibri" w:hAnsi="Calibri" w:cs="Calibri"/>
          <w:sz w:val="22"/>
          <w:szCs w:val="22"/>
        </w:rPr>
        <w:t>Administratorem, konsekwencją</w:t>
      </w:r>
      <w:r w:rsidRPr="00185F65">
        <w:rPr>
          <w:rFonts w:ascii="Calibri" w:hAnsi="Calibri" w:cs="Calibri"/>
          <w:sz w:val="22"/>
          <w:szCs w:val="22"/>
        </w:rPr>
        <w:t xml:space="preserve"> niepodania tych danych będzie brak </w:t>
      </w:r>
      <w:r w:rsidR="00D33B8E" w:rsidRPr="00185F65">
        <w:rPr>
          <w:rFonts w:ascii="Calibri" w:hAnsi="Calibri" w:cs="Calibri"/>
          <w:sz w:val="22"/>
          <w:szCs w:val="22"/>
        </w:rPr>
        <w:t>możliwości zawarcia</w:t>
      </w:r>
      <w:r w:rsidRPr="00185F65">
        <w:rPr>
          <w:rFonts w:ascii="Calibri" w:hAnsi="Calibri" w:cs="Calibri"/>
          <w:sz w:val="22"/>
          <w:szCs w:val="22"/>
        </w:rPr>
        <w:t xml:space="preserve"> umowy/</w:t>
      </w:r>
      <w:r w:rsidR="00BC3B32" w:rsidRPr="00185F65">
        <w:rPr>
          <w:rFonts w:ascii="Calibri" w:hAnsi="Calibri" w:cs="Calibri"/>
          <w:sz w:val="22"/>
          <w:szCs w:val="22"/>
        </w:rPr>
        <w:t>realizacji zamówienia</w:t>
      </w:r>
      <w:r w:rsidRPr="00185F65">
        <w:rPr>
          <w:rFonts w:ascii="Calibri" w:hAnsi="Calibri" w:cs="Calibri"/>
          <w:sz w:val="22"/>
          <w:szCs w:val="22"/>
        </w:rPr>
        <w:t xml:space="preserve"> z Administratorem.</w:t>
      </w:r>
    </w:p>
    <w:p w14:paraId="0AC41323" w14:textId="77777777" w:rsidR="00F22F65" w:rsidRPr="00185F65" w:rsidRDefault="00F22F65" w:rsidP="009C3048">
      <w:pPr>
        <w:pStyle w:val="NormalnyWeb"/>
        <w:spacing w:before="0" w:beforeAutospacing="0" w:after="0" w:afterAutospacing="0"/>
        <w:jc w:val="both"/>
        <w:rPr>
          <w:rFonts w:ascii="Calibri" w:hAnsi="Calibri" w:cs="Calibri"/>
          <w:sz w:val="22"/>
          <w:szCs w:val="22"/>
        </w:rPr>
      </w:pPr>
      <w:r w:rsidRPr="00185F65">
        <w:rPr>
          <w:rFonts w:ascii="Calibri" w:hAnsi="Calibri" w:cs="Calibri"/>
          <w:sz w:val="22"/>
          <w:szCs w:val="22"/>
        </w:rPr>
        <w:t>8. Osoba, której dane osobowe są przetwarzane ma:</w:t>
      </w:r>
    </w:p>
    <w:p w14:paraId="1F1EEDCD" w14:textId="1A128178" w:rsidR="00F22F65" w:rsidRPr="00185F65" w:rsidRDefault="004531A7" w:rsidP="009C3048">
      <w:pPr>
        <w:pStyle w:val="NormalnyWeb"/>
        <w:spacing w:before="0" w:beforeAutospacing="0" w:after="0" w:afterAutospacing="0"/>
        <w:jc w:val="both"/>
        <w:rPr>
          <w:rFonts w:ascii="Calibri" w:hAnsi="Calibri" w:cs="Calibri"/>
          <w:sz w:val="22"/>
          <w:szCs w:val="22"/>
        </w:rPr>
      </w:pPr>
      <w:r w:rsidRPr="00185F65">
        <w:rPr>
          <w:rFonts w:ascii="Calibri" w:hAnsi="Calibri" w:cs="Calibri"/>
          <w:sz w:val="22"/>
          <w:szCs w:val="22"/>
        </w:rPr>
        <w:t>8.1</w:t>
      </w:r>
      <w:r w:rsidR="00F22F65" w:rsidRPr="00185F65">
        <w:rPr>
          <w:rFonts w:ascii="Calibri" w:hAnsi="Calibri" w:cs="Calibri"/>
          <w:sz w:val="22"/>
          <w:szCs w:val="22"/>
        </w:rPr>
        <w:t xml:space="preserve"> na podstawie art. 15 RODO prawo dostępu do danych osobowych, które jej dotyczą</w:t>
      </w:r>
      <w:r w:rsidR="00F43B86" w:rsidRPr="00185F65">
        <w:rPr>
          <w:rFonts w:ascii="Calibri" w:hAnsi="Calibri" w:cs="Calibri"/>
          <w:sz w:val="22"/>
          <w:szCs w:val="22"/>
        </w:rPr>
        <w:t>,</w:t>
      </w:r>
    </w:p>
    <w:p w14:paraId="0095866A" w14:textId="51B7312B" w:rsidR="00F22F65" w:rsidRPr="00185F65" w:rsidRDefault="004531A7" w:rsidP="009C3048">
      <w:pPr>
        <w:pStyle w:val="NormalnyWeb"/>
        <w:spacing w:before="0" w:beforeAutospacing="0" w:after="0" w:afterAutospacing="0"/>
        <w:jc w:val="both"/>
        <w:rPr>
          <w:rFonts w:ascii="Calibri" w:hAnsi="Calibri" w:cs="Calibri"/>
          <w:sz w:val="22"/>
          <w:szCs w:val="22"/>
        </w:rPr>
      </w:pPr>
      <w:r w:rsidRPr="00185F65">
        <w:rPr>
          <w:rFonts w:ascii="Calibri" w:hAnsi="Calibri" w:cs="Calibri"/>
          <w:sz w:val="22"/>
          <w:szCs w:val="22"/>
        </w:rPr>
        <w:t>8.2</w:t>
      </w:r>
      <w:r w:rsidR="00F22F65" w:rsidRPr="00185F65">
        <w:rPr>
          <w:rFonts w:ascii="Calibri" w:hAnsi="Calibri" w:cs="Calibri"/>
          <w:sz w:val="22"/>
          <w:szCs w:val="22"/>
        </w:rPr>
        <w:t xml:space="preserve"> na podstawie art. 16 RODO prawo do sprostowania danych osobowych, które </w:t>
      </w:r>
      <w:r w:rsidR="00BC3B32" w:rsidRPr="00185F65">
        <w:rPr>
          <w:rFonts w:ascii="Calibri" w:hAnsi="Calibri" w:cs="Calibri"/>
          <w:sz w:val="22"/>
          <w:szCs w:val="22"/>
        </w:rPr>
        <w:t>jej dotyczą</w:t>
      </w:r>
      <w:r w:rsidR="00F43B86" w:rsidRPr="00185F65">
        <w:rPr>
          <w:rFonts w:ascii="Calibri" w:hAnsi="Calibri" w:cs="Calibri"/>
          <w:sz w:val="22"/>
          <w:szCs w:val="22"/>
        </w:rPr>
        <w:t>,</w:t>
      </w:r>
    </w:p>
    <w:p w14:paraId="03523D6E" w14:textId="0B14A5DB" w:rsidR="00F22F65" w:rsidRPr="00185F65" w:rsidRDefault="004531A7" w:rsidP="009C3048">
      <w:pPr>
        <w:pStyle w:val="NormalnyWeb"/>
        <w:spacing w:before="0" w:beforeAutospacing="0" w:after="0" w:afterAutospacing="0"/>
        <w:jc w:val="both"/>
        <w:rPr>
          <w:rFonts w:ascii="Calibri" w:hAnsi="Calibri" w:cs="Calibri"/>
          <w:sz w:val="22"/>
          <w:szCs w:val="22"/>
        </w:rPr>
      </w:pPr>
      <w:r w:rsidRPr="00185F65">
        <w:rPr>
          <w:rFonts w:ascii="Calibri" w:hAnsi="Calibri" w:cs="Calibri"/>
          <w:sz w:val="22"/>
          <w:szCs w:val="22"/>
        </w:rPr>
        <w:t>8.3</w:t>
      </w:r>
      <w:r w:rsidR="00F22F65" w:rsidRPr="00185F65">
        <w:rPr>
          <w:rFonts w:ascii="Calibri" w:hAnsi="Calibri" w:cs="Calibri"/>
          <w:sz w:val="22"/>
          <w:szCs w:val="22"/>
        </w:rPr>
        <w:t xml:space="preserve"> na podstawie art. 18 RODO prawo żądania od </w:t>
      </w:r>
      <w:r w:rsidR="00F43B86" w:rsidRPr="00185F65">
        <w:rPr>
          <w:rFonts w:ascii="Calibri" w:hAnsi="Calibri" w:cs="Calibri"/>
          <w:sz w:val="22"/>
          <w:szCs w:val="22"/>
        </w:rPr>
        <w:t>administratora</w:t>
      </w:r>
      <w:r w:rsidR="00F22F65" w:rsidRPr="00185F65">
        <w:rPr>
          <w:rFonts w:ascii="Calibri" w:hAnsi="Calibri" w:cs="Calibri"/>
          <w:sz w:val="22"/>
          <w:szCs w:val="22"/>
        </w:rPr>
        <w:t xml:space="preserve"> </w:t>
      </w:r>
      <w:r w:rsidR="00BC3B32" w:rsidRPr="00185F65">
        <w:rPr>
          <w:rFonts w:ascii="Calibri" w:hAnsi="Calibri" w:cs="Calibri"/>
          <w:sz w:val="22"/>
          <w:szCs w:val="22"/>
        </w:rPr>
        <w:t>ograniczenia przetwarzania</w:t>
      </w:r>
      <w:r w:rsidR="00F22F65" w:rsidRPr="00185F65">
        <w:rPr>
          <w:rFonts w:ascii="Calibri" w:hAnsi="Calibri" w:cs="Calibri"/>
          <w:sz w:val="22"/>
          <w:szCs w:val="22"/>
        </w:rPr>
        <w:t xml:space="preserve"> danych osobowych z </w:t>
      </w:r>
      <w:r w:rsidR="00F43B86" w:rsidRPr="00185F65">
        <w:rPr>
          <w:rFonts w:ascii="Calibri" w:hAnsi="Calibri" w:cs="Calibri"/>
          <w:sz w:val="22"/>
          <w:szCs w:val="22"/>
        </w:rPr>
        <w:t>zastrzeżeniem</w:t>
      </w:r>
      <w:r w:rsidR="00F22F65" w:rsidRPr="00185F65">
        <w:rPr>
          <w:rFonts w:ascii="Calibri" w:hAnsi="Calibri" w:cs="Calibri"/>
          <w:sz w:val="22"/>
          <w:szCs w:val="22"/>
        </w:rPr>
        <w:t xml:space="preserve"> przypadków, o których mowa </w:t>
      </w:r>
      <w:r w:rsidR="00F43B86" w:rsidRPr="00185F65">
        <w:rPr>
          <w:rFonts w:ascii="Calibri" w:hAnsi="Calibri" w:cs="Calibri"/>
          <w:sz w:val="22"/>
          <w:szCs w:val="22"/>
        </w:rPr>
        <w:t xml:space="preserve">w art. </w:t>
      </w:r>
      <w:r w:rsidR="00F22F65" w:rsidRPr="00185F65">
        <w:rPr>
          <w:rFonts w:ascii="Calibri" w:hAnsi="Calibri" w:cs="Calibri"/>
          <w:sz w:val="22"/>
          <w:szCs w:val="22"/>
        </w:rPr>
        <w:t>18 ust.2 RODO</w:t>
      </w:r>
      <w:r w:rsidR="00F43B86" w:rsidRPr="00185F65">
        <w:rPr>
          <w:rFonts w:ascii="Calibri" w:hAnsi="Calibri" w:cs="Calibri"/>
          <w:sz w:val="22"/>
          <w:szCs w:val="22"/>
        </w:rPr>
        <w:t>,</w:t>
      </w:r>
    </w:p>
    <w:p w14:paraId="050B678A" w14:textId="12078761" w:rsidR="00F22F65" w:rsidRPr="00185F65" w:rsidRDefault="004531A7" w:rsidP="009C3048">
      <w:pPr>
        <w:pStyle w:val="NormalnyWeb"/>
        <w:spacing w:before="0" w:beforeAutospacing="0" w:after="0" w:afterAutospacing="0"/>
        <w:jc w:val="both"/>
        <w:rPr>
          <w:rFonts w:ascii="Calibri" w:hAnsi="Calibri" w:cs="Calibri"/>
          <w:sz w:val="22"/>
          <w:szCs w:val="22"/>
        </w:rPr>
      </w:pPr>
      <w:r w:rsidRPr="00185F65">
        <w:rPr>
          <w:rFonts w:ascii="Calibri" w:hAnsi="Calibri" w:cs="Calibri"/>
          <w:sz w:val="22"/>
          <w:szCs w:val="22"/>
        </w:rPr>
        <w:t>8.4</w:t>
      </w:r>
      <w:r w:rsidR="00F22F65" w:rsidRPr="00185F65">
        <w:rPr>
          <w:rFonts w:ascii="Calibri" w:hAnsi="Calibri" w:cs="Calibri"/>
          <w:sz w:val="22"/>
          <w:szCs w:val="22"/>
        </w:rPr>
        <w:t xml:space="preserve"> prawo do wniesienia skargi do Prezesa Urzędu Ochrony Danych Osobowych, </w:t>
      </w:r>
      <w:r w:rsidR="00BC3B32" w:rsidRPr="00185F65">
        <w:rPr>
          <w:rFonts w:ascii="Calibri" w:hAnsi="Calibri" w:cs="Calibri"/>
          <w:sz w:val="22"/>
          <w:szCs w:val="22"/>
        </w:rPr>
        <w:t>gdy uzna</w:t>
      </w:r>
      <w:r w:rsidR="00F22F65" w:rsidRPr="00185F65">
        <w:rPr>
          <w:rFonts w:ascii="Calibri" w:hAnsi="Calibri" w:cs="Calibri"/>
          <w:sz w:val="22"/>
          <w:szCs w:val="22"/>
        </w:rPr>
        <w:t>, że przetwarzanie danych osobowych jej dotyczących narusza przepisy RODO.</w:t>
      </w:r>
    </w:p>
    <w:p w14:paraId="218FD3CD" w14:textId="63958979" w:rsidR="00F22F65" w:rsidRPr="00185F65" w:rsidRDefault="00F22F65" w:rsidP="009C3048">
      <w:pPr>
        <w:pStyle w:val="NormalnyWeb"/>
        <w:spacing w:before="0" w:beforeAutospacing="0" w:after="0" w:afterAutospacing="0"/>
        <w:jc w:val="both"/>
        <w:rPr>
          <w:rFonts w:ascii="Calibri" w:hAnsi="Calibri" w:cs="Calibri"/>
          <w:sz w:val="22"/>
          <w:szCs w:val="22"/>
        </w:rPr>
      </w:pPr>
      <w:r w:rsidRPr="00185F65">
        <w:rPr>
          <w:rFonts w:ascii="Calibri" w:hAnsi="Calibri" w:cs="Calibri"/>
          <w:sz w:val="22"/>
          <w:szCs w:val="22"/>
        </w:rPr>
        <w:t xml:space="preserve">9. Osobie, której dane osobowe będą w przedmiotowym postępowaniu przetwarzane </w:t>
      </w:r>
      <w:r w:rsidR="00BC3B32" w:rsidRPr="00185F65">
        <w:rPr>
          <w:rFonts w:ascii="Calibri" w:hAnsi="Calibri" w:cs="Calibri"/>
          <w:sz w:val="22"/>
          <w:szCs w:val="22"/>
        </w:rPr>
        <w:t>nie przysługuje</w:t>
      </w:r>
      <w:r w:rsidRPr="00185F65">
        <w:rPr>
          <w:rFonts w:ascii="Calibri" w:hAnsi="Calibri" w:cs="Calibri"/>
          <w:sz w:val="22"/>
          <w:szCs w:val="22"/>
        </w:rPr>
        <w:t>:</w:t>
      </w:r>
    </w:p>
    <w:p w14:paraId="25BD2AF0" w14:textId="500E2F5A" w:rsidR="00F22F65" w:rsidRPr="00185F65" w:rsidRDefault="004531A7" w:rsidP="009C3048">
      <w:pPr>
        <w:pStyle w:val="NormalnyWeb"/>
        <w:spacing w:before="0" w:beforeAutospacing="0" w:after="0" w:afterAutospacing="0"/>
        <w:jc w:val="both"/>
        <w:rPr>
          <w:rFonts w:ascii="Calibri" w:hAnsi="Calibri" w:cs="Calibri"/>
          <w:sz w:val="22"/>
          <w:szCs w:val="22"/>
        </w:rPr>
      </w:pPr>
      <w:r w:rsidRPr="00185F65">
        <w:rPr>
          <w:rFonts w:ascii="Calibri" w:hAnsi="Calibri" w:cs="Calibri"/>
          <w:sz w:val="22"/>
          <w:szCs w:val="22"/>
        </w:rPr>
        <w:t>9.1</w:t>
      </w:r>
      <w:r w:rsidR="00EA757F" w:rsidRPr="00185F65">
        <w:rPr>
          <w:rFonts w:ascii="Calibri" w:hAnsi="Calibri" w:cs="Calibri"/>
          <w:sz w:val="22"/>
          <w:szCs w:val="22"/>
        </w:rPr>
        <w:t xml:space="preserve"> w</w:t>
      </w:r>
      <w:r w:rsidR="00F22F65" w:rsidRPr="00185F65">
        <w:rPr>
          <w:rFonts w:ascii="Calibri" w:hAnsi="Calibri" w:cs="Calibri"/>
          <w:sz w:val="22"/>
          <w:szCs w:val="22"/>
        </w:rPr>
        <w:t xml:space="preserve"> związku</w:t>
      </w:r>
      <w:r w:rsidR="00BC3B32" w:rsidRPr="00185F65">
        <w:rPr>
          <w:rFonts w:ascii="Calibri" w:hAnsi="Calibri" w:cs="Calibri"/>
          <w:sz w:val="22"/>
          <w:szCs w:val="22"/>
        </w:rPr>
        <w:t xml:space="preserve"> </w:t>
      </w:r>
      <w:r w:rsidR="00F22F65" w:rsidRPr="00185F65">
        <w:rPr>
          <w:rFonts w:ascii="Calibri" w:hAnsi="Calibri" w:cs="Calibri"/>
          <w:sz w:val="22"/>
          <w:szCs w:val="22"/>
        </w:rPr>
        <w:t>z</w:t>
      </w:r>
      <w:r w:rsidR="00F43B86" w:rsidRPr="00185F65">
        <w:rPr>
          <w:rFonts w:ascii="Calibri" w:hAnsi="Calibri" w:cs="Calibri"/>
          <w:sz w:val="22"/>
          <w:szCs w:val="22"/>
        </w:rPr>
        <w:t xml:space="preserve"> art. 1</w:t>
      </w:r>
      <w:r w:rsidR="00F22F65" w:rsidRPr="00185F65">
        <w:rPr>
          <w:rFonts w:ascii="Calibri" w:hAnsi="Calibri" w:cs="Calibri"/>
          <w:sz w:val="22"/>
          <w:szCs w:val="22"/>
        </w:rPr>
        <w:t>7 ust. 3 lit. b, d lub e RODO prawo do usunięcia danych osobowych</w:t>
      </w:r>
      <w:r w:rsidR="00F43B86" w:rsidRPr="00185F65">
        <w:rPr>
          <w:rFonts w:ascii="Calibri" w:hAnsi="Calibri" w:cs="Calibri"/>
          <w:sz w:val="22"/>
          <w:szCs w:val="22"/>
        </w:rPr>
        <w:t>,</w:t>
      </w:r>
    </w:p>
    <w:p w14:paraId="6524F88A" w14:textId="7510BAB1" w:rsidR="00F22F65" w:rsidRPr="00185F65" w:rsidRDefault="004531A7" w:rsidP="009C3048">
      <w:pPr>
        <w:pStyle w:val="NormalnyWeb"/>
        <w:spacing w:before="0" w:beforeAutospacing="0" w:after="0" w:afterAutospacing="0"/>
        <w:jc w:val="both"/>
        <w:rPr>
          <w:rFonts w:ascii="Calibri" w:hAnsi="Calibri" w:cs="Calibri"/>
          <w:sz w:val="22"/>
          <w:szCs w:val="22"/>
        </w:rPr>
      </w:pPr>
      <w:r w:rsidRPr="00185F65">
        <w:rPr>
          <w:rFonts w:ascii="Calibri" w:hAnsi="Calibri" w:cs="Calibri"/>
          <w:sz w:val="22"/>
          <w:szCs w:val="22"/>
        </w:rPr>
        <w:t>9.2</w:t>
      </w:r>
      <w:r w:rsidR="00F22F65" w:rsidRPr="00185F65">
        <w:rPr>
          <w:rFonts w:ascii="Calibri" w:hAnsi="Calibri" w:cs="Calibri"/>
          <w:sz w:val="22"/>
          <w:szCs w:val="22"/>
        </w:rPr>
        <w:t xml:space="preserve"> prawo do przenoszenia danych osobowych, o którym mowa w art. 20 RODO</w:t>
      </w:r>
      <w:r w:rsidR="00F43B86" w:rsidRPr="00185F65">
        <w:rPr>
          <w:rFonts w:ascii="Calibri" w:hAnsi="Calibri" w:cs="Calibri"/>
          <w:sz w:val="22"/>
          <w:szCs w:val="22"/>
        </w:rPr>
        <w:t>,</w:t>
      </w:r>
    </w:p>
    <w:p w14:paraId="565FA2EE" w14:textId="474B91A2" w:rsidR="00F22F65" w:rsidRPr="00185F65" w:rsidRDefault="004531A7" w:rsidP="009C3048">
      <w:pPr>
        <w:pStyle w:val="NormalnyWeb"/>
        <w:spacing w:before="0" w:beforeAutospacing="0" w:after="0" w:afterAutospacing="0"/>
        <w:jc w:val="both"/>
        <w:rPr>
          <w:rFonts w:ascii="Calibri" w:hAnsi="Calibri" w:cs="Calibri"/>
          <w:sz w:val="22"/>
          <w:szCs w:val="22"/>
        </w:rPr>
      </w:pPr>
      <w:r w:rsidRPr="00185F65">
        <w:rPr>
          <w:rFonts w:ascii="Calibri" w:hAnsi="Calibri" w:cs="Calibri"/>
          <w:sz w:val="22"/>
          <w:szCs w:val="22"/>
        </w:rPr>
        <w:t>9.3</w:t>
      </w:r>
      <w:r w:rsidR="00F22F65" w:rsidRPr="00185F65">
        <w:rPr>
          <w:rFonts w:ascii="Calibri" w:hAnsi="Calibri" w:cs="Calibri"/>
          <w:sz w:val="22"/>
          <w:szCs w:val="22"/>
        </w:rPr>
        <w:t xml:space="preserve"> na podstawie art. 21 RODO prawo sprzeciwu, wobec przetwarzania danych</w:t>
      </w:r>
      <w:r w:rsidR="00BC3B32" w:rsidRPr="00185F65">
        <w:rPr>
          <w:rFonts w:ascii="Calibri" w:hAnsi="Calibri" w:cs="Calibri"/>
          <w:sz w:val="22"/>
          <w:szCs w:val="22"/>
        </w:rPr>
        <w:t xml:space="preserve"> </w:t>
      </w:r>
      <w:r w:rsidR="00F22F65" w:rsidRPr="00185F65">
        <w:rPr>
          <w:rFonts w:ascii="Calibri" w:hAnsi="Calibri" w:cs="Calibri"/>
          <w:sz w:val="22"/>
          <w:szCs w:val="22"/>
        </w:rPr>
        <w:t>osobowych,</w:t>
      </w:r>
      <w:r w:rsidR="00BC3B32" w:rsidRPr="00185F65">
        <w:rPr>
          <w:rFonts w:ascii="Calibri" w:hAnsi="Calibri" w:cs="Calibri"/>
          <w:sz w:val="22"/>
          <w:szCs w:val="22"/>
        </w:rPr>
        <w:t xml:space="preserve"> </w:t>
      </w:r>
      <w:r w:rsidR="00F22F65" w:rsidRPr="00185F65">
        <w:rPr>
          <w:rFonts w:ascii="Calibri" w:hAnsi="Calibri" w:cs="Calibri"/>
          <w:sz w:val="22"/>
          <w:szCs w:val="22"/>
        </w:rPr>
        <w:t>gdyż podstawą prawną przetwarzania danych osobowych jest art. 6 ust. 1lit. c RODO.</w:t>
      </w:r>
    </w:p>
    <w:p w14:paraId="68B452C6" w14:textId="77777777" w:rsidR="00B77754" w:rsidRPr="00185F65" w:rsidRDefault="00B77754" w:rsidP="009C3048">
      <w:pPr>
        <w:pStyle w:val="NormalnyWeb"/>
        <w:spacing w:before="0" w:beforeAutospacing="0" w:after="0" w:afterAutospacing="0"/>
        <w:jc w:val="both"/>
        <w:rPr>
          <w:rFonts w:ascii="Calibri" w:hAnsi="Calibri" w:cs="Calibri"/>
          <w:sz w:val="22"/>
          <w:szCs w:val="22"/>
        </w:rPr>
      </w:pPr>
    </w:p>
    <w:p w14:paraId="5E10E541" w14:textId="17A0FB65" w:rsidR="001F1A6A" w:rsidRPr="00185F65" w:rsidRDefault="001F1A6A" w:rsidP="009C3048">
      <w:pPr>
        <w:pStyle w:val="NormalnyWeb"/>
        <w:spacing w:before="0" w:beforeAutospacing="0" w:after="0" w:afterAutospacing="0"/>
        <w:ind w:left="3540" w:hanging="3540"/>
        <w:jc w:val="both"/>
        <w:rPr>
          <w:rFonts w:ascii="Calibri" w:hAnsi="Calibri" w:cs="Calibri"/>
          <w:sz w:val="22"/>
          <w:szCs w:val="22"/>
        </w:rPr>
      </w:pPr>
    </w:p>
    <w:p w14:paraId="12D0BFCB" w14:textId="419B6813" w:rsidR="002367E1" w:rsidRPr="00185F65" w:rsidRDefault="002367E1">
      <w:pPr>
        <w:pStyle w:val="NormalnyWeb"/>
        <w:numPr>
          <w:ilvl w:val="0"/>
          <w:numId w:val="30"/>
        </w:numPr>
        <w:spacing w:before="0" w:beforeAutospacing="0" w:after="0" w:afterAutospacing="0"/>
        <w:jc w:val="both"/>
        <w:rPr>
          <w:rFonts w:ascii="Calibri" w:hAnsi="Calibri" w:cs="Calibri"/>
          <w:b/>
          <w:bCs/>
          <w:sz w:val="22"/>
          <w:szCs w:val="22"/>
        </w:rPr>
      </w:pPr>
      <w:r w:rsidRPr="00185F65">
        <w:rPr>
          <w:rFonts w:ascii="Calibri" w:hAnsi="Calibri" w:cs="Calibri"/>
          <w:b/>
          <w:bCs/>
          <w:sz w:val="22"/>
          <w:szCs w:val="22"/>
        </w:rPr>
        <w:t>Załączniki do SWZ:</w:t>
      </w:r>
    </w:p>
    <w:p w14:paraId="6D5A81C5" w14:textId="77777777" w:rsidR="002367E1" w:rsidRPr="00185F65" w:rsidRDefault="002367E1">
      <w:pPr>
        <w:pStyle w:val="NormalnyWeb"/>
        <w:numPr>
          <w:ilvl w:val="3"/>
          <w:numId w:val="26"/>
        </w:numPr>
        <w:spacing w:before="0" w:beforeAutospacing="0" w:after="0" w:afterAutospacing="0"/>
        <w:ind w:left="357" w:hanging="357"/>
        <w:jc w:val="both"/>
        <w:rPr>
          <w:rFonts w:ascii="Calibri" w:hAnsi="Calibri" w:cs="Calibri"/>
          <w:sz w:val="22"/>
          <w:szCs w:val="22"/>
        </w:rPr>
      </w:pPr>
      <w:r w:rsidRPr="00185F65">
        <w:rPr>
          <w:rFonts w:ascii="Calibri" w:hAnsi="Calibri" w:cs="Calibri"/>
          <w:sz w:val="22"/>
          <w:szCs w:val="22"/>
        </w:rPr>
        <w:t>Wzór umowy</w:t>
      </w:r>
    </w:p>
    <w:p w14:paraId="44315728" w14:textId="77777777" w:rsidR="002367E1" w:rsidRPr="00185F65" w:rsidRDefault="002367E1">
      <w:pPr>
        <w:pStyle w:val="NormalnyWeb"/>
        <w:numPr>
          <w:ilvl w:val="3"/>
          <w:numId w:val="26"/>
        </w:numPr>
        <w:spacing w:before="0" w:beforeAutospacing="0" w:after="0" w:afterAutospacing="0"/>
        <w:ind w:left="357" w:hanging="357"/>
        <w:jc w:val="both"/>
        <w:rPr>
          <w:rFonts w:ascii="Calibri" w:hAnsi="Calibri" w:cs="Calibri"/>
          <w:sz w:val="22"/>
          <w:szCs w:val="22"/>
        </w:rPr>
      </w:pPr>
      <w:r w:rsidRPr="00185F65">
        <w:rPr>
          <w:rFonts w:ascii="Calibri" w:hAnsi="Calibri" w:cs="Calibri"/>
          <w:sz w:val="22"/>
          <w:szCs w:val="22"/>
        </w:rPr>
        <w:t xml:space="preserve">Formularz ofertowy </w:t>
      </w:r>
    </w:p>
    <w:p w14:paraId="33E96549" w14:textId="77777777" w:rsidR="002367E1" w:rsidRPr="00185F65" w:rsidRDefault="002367E1">
      <w:pPr>
        <w:pStyle w:val="NormalnyWeb"/>
        <w:numPr>
          <w:ilvl w:val="3"/>
          <w:numId w:val="26"/>
        </w:numPr>
        <w:spacing w:before="0" w:beforeAutospacing="0" w:after="0" w:afterAutospacing="0"/>
        <w:ind w:left="357" w:hanging="357"/>
        <w:jc w:val="both"/>
        <w:rPr>
          <w:rFonts w:ascii="Calibri" w:hAnsi="Calibri" w:cs="Calibri"/>
          <w:sz w:val="22"/>
          <w:szCs w:val="22"/>
        </w:rPr>
      </w:pPr>
      <w:r w:rsidRPr="00185F65">
        <w:rPr>
          <w:rFonts w:ascii="Calibri" w:hAnsi="Calibri" w:cs="Calibri"/>
          <w:sz w:val="22"/>
          <w:szCs w:val="22"/>
        </w:rPr>
        <w:t xml:space="preserve">Oświadczenie o niepodleganiu wykluczeniu </w:t>
      </w:r>
    </w:p>
    <w:p w14:paraId="1BDF6D80" w14:textId="06DCDC3E" w:rsidR="002367E1" w:rsidRPr="00185F65" w:rsidRDefault="002367E1">
      <w:pPr>
        <w:pStyle w:val="NormalnyWeb"/>
        <w:numPr>
          <w:ilvl w:val="3"/>
          <w:numId w:val="26"/>
        </w:numPr>
        <w:spacing w:before="0" w:beforeAutospacing="0" w:after="0" w:afterAutospacing="0"/>
        <w:ind w:left="357" w:hanging="357"/>
        <w:jc w:val="both"/>
        <w:rPr>
          <w:rFonts w:ascii="Calibri" w:hAnsi="Calibri" w:cs="Calibri"/>
          <w:sz w:val="22"/>
          <w:szCs w:val="22"/>
        </w:rPr>
      </w:pPr>
      <w:r w:rsidRPr="00185F65">
        <w:rPr>
          <w:rFonts w:ascii="Calibri" w:hAnsi="Calibri" w:cs="Calibri"/>
          <w:sz w:val="22"/>
          <w:szCs w:val="22"/>
        </w:rPr>
        <w:t xml:space="preserve">Wykaz </w:t>
      </w:r>
      <w:r w:rsidR="003145AB" w:rsidRPr="00185F65">
        <w:rPr>
          <w:rFonts w:ascii="Calibri" w:hAnsi="Calibri" w:cs="Calibri"/>
          <w:sz w:val="22"/>
          <w:szCs w:val="22"/>
        </w:rPr>
        <w:t>dostaw</w:t>
      </w:r>
      <w:r w:rsidR="00A46EBB" w:rsidRPr="00185F65">
        <w:rPr>
          <w:rFonts w:ascii="Calibri" w:hAnsi="Calibri" w:cs="Calibri"/>
          <w:sz w:val="22"/>
          <w:szCs w:val="22"/>
        </w:rPr>
        <w:t xml:space="preserve"> (dotyczy części 1)</w:t>
      </w:r>
    </w:p>
    <w:p w14:paraId="36221F07" w14:textId="2EDA503B" w:rsidR="00DE069E" w:rsidRPr="00185F65" w:rsidRDefault="002367E1">
      <w:pPr>
        <w:pStyle w:val="NormalnyWeb"/>
        <w:numPr>
          <w:ilvl w:val="3"/>
          <w:numId w:val="26"/>
        </w:numPr>
        <w:spacing w:before="0" w:beforeAutospacing="0" w:after="0" w:afterAutospacing="0"/>
        <w:ind w:left="357" w:hanging="357"/>
        <w:jc w:val="both"/>
        <w:rPr>
          <w:rFonts w:ascii="Calibri" w:hAnsi="Calibri" w:cs="Calibri"/>
          <w:sz w:val="22"/>
          <w:szCs w:val="22"/>
        </w:rPr>
      </w:pPr>
      <w:r w:rsidRPr="00185F65">
        <w:rPr>
          <w:rFonts w:ascii="Calibri" w:hAnsi="Calibri" w:cs="Calibri"/>
          <w:sz w:val="22"/>
          <w:szCs w:val="22"/>
        </w:rPr>
        <w:t>Wykaz osób</w:t>
      </w:r>
      <w:r w:rsidR="00A46EBB" w:rsidRPr="00185F65">
        <w:rPr>
          <w:rFonts w:ascii="Calibri" w:hAnsi="Calibri" w:cs="Calibri"/>
          <w:sz w:val="22"/>
          <w:szCs w:val="22"/>
        </w:rPr>
        <w:t xml:space="preserve"> (dotyczy części 1)</w:t>
      </w:r>
    </w:p>
    <w:p w14:paraId="15D91E6C" w14:textId="22B8B032" w:rsidR="002367E1" w:rsidRPr="00185F65" w:rsidRDefault="00DE069E">
      <w:pPr>
        <w:pStyle w:val="NormalnyWeb"/>
        <w:numPr>
          <w:ilvl w:val="3"/>
          <w:numId w:val="26"/>
        </w:numPr>
        <w:spacing w:before="0" w:beforeAutospacing="0" w:after="0" w:afterAutospacing="0"/>
        <w:ind w:left="357" w:hanging="357"/>
        <w:jc w:val="both"/>
        <w:rPr>
          <w:rFonts w:ascii="Calibri" w:hAnsi="Calibri" w:cs="Calibri"/>
          <w:sz w:val="22"/>
          <w:szCs w:val="22"/>
        </w:rPr>
      </w:pPr>
      <w:r w:rsidRPr="00185F65">
        <w:rPr>
          <w:rFonts w:ascii="Calibri" w:hAnsi="Calibri" w:cs="Calibri"/>
          <w:sz w:val="22"/>
          <w:szCs w:val="22"/>
        </w:rPr>
        <w:t>oświadczenie o niepodleganiu wykluczeniu oraz spełnieniu warunków udziału w postępowaniu w zakresie określonym przez Zamawiającego na formularzu jednolitego europejskiego dokumentu zamówienia (JEDZ)</w:t>
      </w:r>
    </w:p>
    <w:p w14:paraId="224C24A4" w14:textId="5E026462" w:rsidR="00647DBC" w:rsidRPr="00185F65" w:rsidRDefault="00647DBC">
      <w:pPr>
        <w:pStyle w:val="NormalnyWeb"/>
        <w:numPr>
          <w:ilvl w:val="3"/>
          <w:numId w:val="26"/>
        </w:numPr>
        <w:spacing w:before="0" w:beforeAutospacing="0" w:after="0" w:afterAutospacing="0"/>
        <w:ind w:left="357" w:hanging="357"/>
        <w:jc w:val="both"/>
        <w:rPr>
          <w:rFonts w:ascii="Calibri" w:hAnsi="Calibri" w:cs="Calibri"/>
          <w:sz w:val="22"/>
          <w:szCs w:val="22"/>
        </w:rPr>
      </w:pPr>
      <w:r w:rsidRPr="00185F65">
        <w:rPr>
          <w:rFonts w:ascii="Calibri" w:hAnsi="Calibri" w:cs="Calibri"/>
          <w:sz w:val="22"/>
          <w:szCs w:val="22"/>
        </w:rPr>
        <w:t>oświadczenie Wykonawcy o aktualności informacji zawartych w oświadczeniu na podstawie art. 125 ust. 1 pzp</w:t>
      </w:r>
    </w:p>
    <w:sectPr w:rsidR="00647DBC" w:rsidRPr="00185F65" w:rsidSect="00B21D0B">
      <w:headerReference w:type="default" r:id="rId28"/>
      <w:footerReference w:type="default" r:id="rId29"/>
      <w:pgSz w:w="11906" w:h="16838" w:code="9"/>
      <w:pgMar w:top="1985"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2152C" w14:textId="77777777" w:rsidR="00BC7A92" w:rsidRDefault="00BC7A92" w:rsidP="00CA1EDC">
      <w:r>
        <w:separator/>
      </w:r>
    </w:p>
  </w:endnote>
  <w:endnote w:type="continuationSeparator" w:id="0">
    <w:p w14:paraId="406905B5" w14:textId="77777777" w:rsidR="00BC7A92" w:rsidRDefault="00BC7A92" w:rsidP="00CA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jaVuSans">
    <w:altName w:val="Calibri"/>
    <w:charset w:val="00"/>
    <w:family w:val="auto"/>
    <w:pitch w:val="default"/>
  </w:font>
  <w:font w:name="ArialMT">
    <w:altName w:val="Arial"/>
    <w:charset w:val="00"/>
    <w:family w:val="roman"/>
    <w:pitch w:val="default"/>
  </w:font>
  <w:font w:name="Geneva">
    <w:charset w:val="00"/>
    <w:family w:val="swiss"/>
    <w:pitch w:val="variable"/>
    <w:sig w:usb0="E00002FF" w:usb1="5200205F" w:usb2="00A0C000" w:usb3="00000000" w:csb0="0000019F" w:csb1="00000000"/>
  </w:font>
  <w:font w:name="Tahoma">
    <w:panose1 w:val="020B0604030504040204"/>
    <w:charset w:val="EE"/>
    <w:family w:val="swiss"/>
    <w:pitch w:val="variable"/>
    <w:sig w:usb0="E1002EFF" w:usb1="C000605B" w:usb2="00000029" w:usb3="00000000" w:csb0="000101FF" w:csb1="00000000"/>
  </w:font>
  <w:font w:name="DejaVuSans-Bold">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7395" w14:textId="77777777" w:rsidR="00A4084F" w:rsidRDefault="00BE6894">
    <w:pPr>
      <w:pStyle w:val="Stopka"/>
      <w:jc w:val="center"/>
    </w:pPr>
    <w:r w:rsidRPr="00A4084F">
      <w:rPr>
        <w:rFonts w:ascii="Calibri" w:hAnsi="Calibri"/>
        <w:sz w:val="20"/>
        <w:szCs w:val="20"/>
      </w:rPr>
      <w:t xml:space="preserve">Strona </w:t>
    </w:r>
    <w:r w:rsidR="00716AE6" w:rsidRPr="00A4084F">
      <w:rPr>
        <w:rFonts w:ascii="Calibri" w:hAnsi="Calibri"/>
        <w:b/>
        <w:sz w:val="20"/>
        <w:szCs w:val="20"/>
      </w:rPr>
      <w:fldChar w:fldCharType="begin"/>
    </w:r>
    <w:r w:rsidRPr="00A4084F">
      <w:rPr>
        <w:rFonts w:ascii="Calibri" w:hAnsi="Calibri"/>
        <w:b/>
        <w:sz w:val="20"/>
        <w:szCs w:val="20"/>
      </w:rPr>
      <w:instrText>PAGE</w:instrText>
    </w:r>
    <w:r w:rsidR="00716AE6" w:rsidRPr="00A4084F">
      <w:rPr>
        <w:rFonts w:ascii="Calibri" w:hAnsi="Calibri"/>
        <w:b/>
        <w:sz w:val="20"/>
        <w:szCs w:val="20"/>
      </w:rPr>
      <w:fldChar w:fldCharType="separate"/>
    </w:r>
    <w:r w:rsidR="00A46E1E">
      <w:rPr>
        <w:rFonts w:ascii="Calibri" w:hAnsi="Calibri"/>
        <w:b/>
        <w:noProof/>
        <w:sz w:val="20"/>
        <w:szCs w:val="20"/>
      </w:rPr>
      <w:t>4</w:t>
    </w:r>
    <w:r w:rsidR="00716AE6" w:rsidRPr="00A4084F">
      <w:rPr>
        <w:rFonts w:ascii="Calibri" w:hAnsi="Calibri"/>
        <w:b/>
        <w:sz w:val="20"/>
        <w:szCs w:val="20"/>
      </w:rPr>
      <w:fldChar w:fldCharType="end"/>
    </w:r>
    <w:r w:rsidRPr="00A4084F">
      <w:rPr>
        <w:rFonts w:ascii="Calibri" w:hAnsi="Calibri"/>
        <w:sz w:val="20"/>
        <w:szCs w:val="20"/>
      </w:rPr>
      <w:t xml:space="preserve"> z </w:t>
    </w:r>
    <w:r w:rsidR="00716AE6" w:rsidRPr="00A4084F">
      <w:rPr>
        <w:rFonts w:ascii="Calibri" w:hAnsi="Calibri"/>
        <w:b/>
        <w:sz w:val="20"/>
        <w:szCs w:val="20"/>
      </w:rPr>
      <w:fldChar w:fldCharType="begin"/>
    </w:r>
    <w:r w:rsidRPr="00A4084F">
      <w:rPr>
        <w:rFonts w:ascii="Calibri" w:hAnsi="Calibri"/>
        <w:b/>
        <w:sz w:val="20"/>
        <w:szCs w:val="20"/>
      </w:rPr>
      <w:instrText>NUMPAGES</w:instrText>
    </w:r>
    <w:r w:rsidR="00716AE6" w:rsidRPr="00A4084F">
      <w:rPr>
        <w:rFonts w:ascii="Calibri" w:hAnsi="Calibri"/>
        <w:b/>
        <w:sz w:val="20"/>
        <w:szCs w:val="20"/>
      </w:rPr>
      <w:fldChar w:fldCharType="separate"/>
    </w:r>
    <w:r w:rsidR="00A46E1E">
      <w:rPr>
        <w:rFonts w:ascii="Calibri" w:hAnsi="Calibri"/>
        <w:b/>
        <w:noProof/>
        <w:sz w:val="20"/>
        <w:szCs w:val="20"/>
      </w:rPr>
      <w:t>18</w:t>
    </w:r>
    <w:r w:rsidR="00716AE6" w:rsidRPr="00A4084F">
      <w:rPr>
        <w:rFonts w:ascii="Calibri" w:hAnsi="Calibri"/>
        <w:b/>
        <w:sz w:val="20"/>
        <w:szCs w:val="20"/>
      </w:rPr>
      <w:fldChar w:fldCharType="end"/>
    </w:r>
  </w:p>
  <w:p w14:paraId="69C8EF0C" w14:textId="77777777" w:rsidR="00A4084F"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670B" w14:textId="77777777" w:rsidR="00BC7A92" w:rsidRDefault="00BC7A92" w:rsidP="00CA1EDC">
      <w:r>
        <w:separator/>
      </w:r>
    </w:p>
  </w:footnote>
  <w:footnote w:type="continuationSeparator" w:id="0">
    <w:p w14:paraId="0A3181DF" w14:textId="77777777" w:rsidR="00BC7A92" w:rsidRDefault="00BC7A92" w:rsidP="00CA1EDC">
      <w:r>
        <w:continuationSeparator/>
      </w:r>
    </w:p>
  </w:footnote>
  <w:footnote w:id="1">
    <w:p w14:paraId="443E6BA0" w14:textId="77777777" w:rsidR="00CE7A46" w:rsidRDefault="00CE7A46" w:rsidP="00CE7A46">
      <w:pPr>
        <w:pStyle w:val="Tekstprzypisudolnego"/>
      </w:pPr>
      <w:r>
        <w:rPr>
          <w:rStyle w:val="Odwoanieprzypisudolnego"/>
        </w:rPr>
        <w:footnoteRef/>
      </w:r>
      <w:r>
        <w:t xml:space="preserve"> tj. maksymalna szerokość zadruku nie może być mniejsza niż – odpowiednio 318 i 330 mm,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E6A7" w14:textId="77777777" w:rsidR="003A1CFE" w:rsidRPr="009D16AB" w:rsidRDefault="00503411" w:rsidP="009D16AB">
    <w:pPr>
      <w:pStyle w:val="Nagwek"/>
      <w:tabs>
        <w:tab w:val="clear" w:pos="4536"/>
        <w:tab w:val="clear" w:pos="9072"/>
      </w:tabs>
      <w:jc w:val="center"/>
    </w:pPr>
    <w:r w:rsidRPr="00503411">
      <w:rPr>
        <w:noProof/>
      </w:rPr>
      <w:drawing>
        <wp:inline distT="0" distB="0" distL="0" distR="0" wp14:anchorId="526C4DB2" wp14:editId="1FED8E0B">
          <wp:extent cx="5760720" cy="763696"/>
          <wp:effectExtent l="19050" t="0" r="0" b="0"/>
          <wp:docPr id="1" name="Obraz 1" descr="Tytuł: Ciąg logotypów — opis: Logotyp Norway grants, logotyp PARP 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Tytuł: Ciąg logotypów — opis: Logotyp Norway grants, logotyp PARP Grupa PFR"/>
                  <pic:cNvPicPr>
                    <a:picLocks noChangeAspect="1" noChangeArrowheads="1"/>
                  </pic:cNvPicPr>
                </pic:nvPicPr>
                <pic:blipFill>
                  <a:blip r:embed="rId1"/>
                  <a:srcRect/>
                  <a:stretch>
                    <a:fillRect/>
                  </a:stretch>
                </pic:blipFill>
                <pic:spPr bwMode="auto">
                  <a:xfrm>
                    <a:off x="0" y="0"/>
                    <a:ext cx="5760720" cy="76369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7BB67760"/>
    <w:name w:val="WW8Num3"/>
    <w:lvl w:ilvl="0">
      <w:start w:val="1"/>
      <w:numFmt w:val="decimal"/>
      <w:lvlText w:val="%1."/>
      <w:lvlJc w:val="left"/>
      <w:pPr>
        <w:tabs>
          <w:tab w:val="num" w:pos="0"/>
        </w:tabs>
        <w:ind w:left="717" w:hanging="360"/>
      </w:pPr>
      <w:rPr>
        <w:caps w:val="0"/>
        <w:smallCaps w:val="0"/>
        <w:strike w:val="0"/>
        <w:dstrike w:val="0"/>
        <w:position w:val="0"/>
        <w:sz w:val="24"/>
        <w:vertAlign w:val="baseline"/>
      </w:rPr>
    </w:lvl>
    <w:lvl w:ilvl="1">
      <w:start w:val="1"/>
      <w:numFmt w:val="lowerLetter"/>
      <w:lvlText w:val="%2."/>
      <w:lvlJc w:val="left"/>
      <w:pPr>
        <w:tabs>
          <w:tab w:val="num" w:pos="0"/>
        </w:tabs>
        <w:ind w:left="1437" w:hanging="360"/>
      </w:pPr>
      <w:rPr>
        <w:rFonts w:ascii="Arial" w:hAnsi="Arial" w:cs="Arial"/>
        <w:caps w:val="0"/>
        <w:smallCaps w:val="0"/>
        <w:strike w:val="0"/>
        <w:dstrike w:val="0"/>
        <w:position w:val="0"/>
        <w:sz w:val="24"/>
        <w:vertAlign w:val="baseline"/>
      </w:rPr>
    </w:lvl>
    <w:lvl w:ilvl="2">
      <w:start w:val="1"/>
      <w:numFmt w:val="lowerRoman"/>
      <w:lvlText w:val="%2.%3."/>
      <w:lvlJc w:val="right"/>
      <w:pPr>
        <w:tabs>
          <w:tab w:val="num" w:pos="0"/>
        </w:tabs>
        <w:ind w:left="2157" w:hanging="180"/>
      </w:pPr>
      <w:rPr>
        <w:rFonts w:ascii="Arial" w:hAnsi="Arial" w:cs="Arial"/>
        <w:caps w:val="0"/>
        <w:smallCaps w:val="0"/>
        <w:strike w:val="0"/>
        <w:dstrike w:val="0"/>
        <w:position w:val="0"/>
        <w:sz w:val="24"/>
        <w:vertAlign w:val="baseline"/>
      </w:rPr>
    </w:lvl>
    <w:lvl w:ilvl="3">
      <w:start w:val="1"/>
      <w:numFmt w:val="decimal"/>
      <w:lvlText w:val="%2.%3.%4."/>
      <w:lvlJc w:val="left"/>
      <w:pPr>
        <w:tabs>
          <w:tab w:val="num" w:pos="0"/>
        </w:tabs>
        <w:ind w:left="2877" w:hanging="360"/>
      </w:pPr>
      <w:rPr>
        <w:rFonts w:ascii="Arial" w:hAnsi="Arial" w:cs="Arial"/>
        <w:caps w:val="0"/>
        <w:smallCaps w:val="0"/>
        <w:strike w:val="0"/>
        <w:dstrike w:val="0"/>
        <w:position w:val="0"/>
        <w:sz w:val="24"/>
        <w:vertAlign w:val="baseline"/>
      </w:rPr>
    </w:lvl>
    <w:lvl w:ilvl="4">
      <w:start w:val="1"/>
      <w:numFmt w:val="lowerLetter"/>
      <w:lvlText w:val="%2.%3.%4.%5."/>
      <w:lvlJc w:val="left"/>
      <w:pPr>
        <w:tabs>
          <w:tab w:val="num" w:pos="0"/>
        </w:tabs>
        <w:ind w:left="3597" w:hanging="360"/>
      </w:pPr>
      <w:rPr>
        <w:rFonts w:ascii="Arial" w:hAnsi="Arial" w:cs="Arial"/>
        <w:caps w:val="0"/>
        <w:smallCaps w:val="0"/>
        <w:strike w:val="0"/>
        <w:dstrike w:val="0"/>
        <w:position w:val="0"/>
        <w:sz w:val="24"/>
        <w:vertAlign w:val="baseline"/>
      </w:rPr>
    </w:lvl>
    <w:lvl w:ilvl="5">
      <w:start w:val="1"/>
      <w:numFmt w:val="lowerRoman"/>
      <w:lvlText w:val="%2.%3.%4.%5.%6."/>
      <w:lvlJc w:val="right"/>
      <w:pPr>
        <w:tabs>
          <w:tab w:val="num" w:pos="0"/>
        </w:tabs>
        <w:ind w:left="4317" w:hanging="180"/>
      </w:pPr>
      <w:rPr>
        <w:rFonts w:ascii="Arial" w:hAnsi="Arial" w:cs="Arial"/>
        <w:caps w:val="0"/>
        <w:smallCaps w:val="0"/>
        <w:strike w:val="0"/>
        <w:dstrike w:val="0"/>
        <w:position w:val="0"/>
        <w:sz w:val="24"/>
        <w:vertAlign w:val="baseline"/>
      </w:rPr>
    </w:lvl>
    <w:lvl w:ilvl="6">
      <w:start w:val="1"/>
      <w:numFmt w:val="decimal"/>
      <w:lvlText w:val="%2.%3.%4.%5.%6.%7."/>
      <w:lvlJc w:val="left"/>
      <w:pPr>
        <w:tabs>
          <w:tab w:val="num" w:pos="0"/>
        </w:tabs>
        <w:ind w:left="5037" w:hanging="360"/>
      </w:pPr>
      <w:rPr>
        <w:rFonts w:ascii="Arial" w:hAnsi="Arial" w:cs="Arial"/>
        <w:caps w:val="0"/>
        <w:smallCaps w:val="0"/>
        <w:strike w:val="0"/>
        <w:dstrike w:val="0"/>
        <w:position w:val="0"/>
        <w:sz w:val="24"/>
        <w:vertAlign w:val="baseline"/>
      </w:rPr>
    </w:lvl>
    <w:lvl w:ilvl="7">
      <w:start w:val="1"/>
      <w:numFmt w:val="lowerLetter"/>
      <w:lvlText w:val="%2.%3.%4.%5.%6.%7.%8."/>
      <w:lvlJc w:val="left"/>
      <w:pPr>
        <w:tabs>
          <w:tab w:val="num" w:pos="0"/>
        </w:tabs>
        <w:ind w:left="5757" w:hanging="360"/>
      </w:pPr>
      <w:rPr>
        <w:rFonts w:ascii="Arial" w:hAnsi="Arial" w:cs="Arial"/>
        <w:caps w:val="0"/>
        <w:smallCaps w:val="0"/>
        <w:strike w:val="0"/>
        <w:dstrike w:val="0"/>
        <w:position w:val="0"/>
        <w:sz w:val="24"/>
        <w:vertAlign w:val="baseline"/>
      </w:rPr>
    </w:lvl>
    <w:lvl w:ilvl="8">
      <w:start w:val="1"/>
      <w:numFmt w:val="lowerRoman"/>
      <w:lvlText w:val="%2.%3.%4.%5.%6.%7.%8.%9."/>
      <w:lvlJc w:val="right"/>
      <w:pPr>
        <w:tabs>
          <w:tab w:val="num" w:pos="0"/>
        </w:tabs>
        <w:ind w:left="6477" w:hanging="180"/>
      </w:pPr>
      <w:rPr>
        <w:rFonts w:ascii="Arial" w:hAnsi="Arial" w:cs="Arial"/>
        <w:caps w:val="0"/>
        <w:smallCaps w:val="0"/>
        <w:strike w:val="0"/>
        <w:dstrike w:val="0"/>
        <w:position w:val="0"/>
        <w:sz w:val="24"/>
        <w:vertAlign w:val="baseline"/>
      </w:rPr>
    </w:lvl>
  </w:abstractNum>
  <w:abstractNum w:abstractNumId="2" w15:restartNumberingAfterBreak="0">
    <w:nsid w:val="00000018"/>
    <w:multiLevelType w:val="singleLevel"/>
    <w:tmpl w:val="00000018"/>
    <w:name w:val="WW8Num25"/>
    <w:lvl w:ilvl="0">
      <w:start w:val="1"/>
      <w:numFmt w:val="lowerLetter"/>
      <w:lvlText w:val="%1."/>
      <w:lvlJc w:val="left"/>
      <w:pPr>
        <w:tabs>
          <w:tab w:val="num" w:pos="0"/>
        </w:tabs>
        <w:ind w:left="1440" w:hanging="360"/>
      </w:pPr>
    </w:lvl>
  </w:abstractNum>
  <w:abstractNum w:abstractNumId="3" w15:restartNumberingAfterBreak="0">
    <w:nsid w:val="00254318"/>
    <w:multiLevelType w:val="hybridMultilevel"/>
    <w:tmpl w:val="555408EC"/>
    <w:lvl w:ilvl="0" w:tplc="0415000F">
      <w:start w:val="1"/>
      <w:numFmt w:val="decimal"/>
      <w:lvlText w:val="%1."/>
      <w:lvlJc w:val="left"/>
      <w:pPr>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2272C0"/>
    <w:multiLevelType w:val="hybridMultilevel"/>
    <w:tmpl w:val="0F2C837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 w15:restartNumberingAfterBreak="0">
    <w:nsid w:val="079E6703"/>
    <w:multiLevelType w:val="hybridMultilevel"/>
    <w:tmpl w:val="06AC5096"/>
    <w:lvl w:ilvl="0" w:tplc="04150017">
      <w:start w:val="1"/>
      <w:numFmt w:val="lowerLetter"/>
      <w:lvlText w:val="%1)"/>
      <w:lvlJc w:val="left"/>
      <w:pPr>
        <w:ind w:left="720"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 w15:restartNumberingAfterBreak="0">
    <w:nsid w:val="0F375E94"/>
    <w:multiLevelType w:val="hybridMultilevel"/>
    <w:tmpl w:val="D7AC5F0E"/>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067171"/>
    <w:multiLevelType w:val="hybridMultilevel"/>
    <w:tmpl w:val="5AFE32DE"/>
    <w:lvl w:ilvl="0" w:tplc="7EFCFE82">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14BB78F7"/>
    <w:multiLevelType w:val="hybridMultilevel"/>
    <w:tmpl w:val="E55C8480"/>
    <w:lvl w:ilvl="0" w:tplc="04150001">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 w15:restartNumberingAfterBreak="0">
    <w:nsid w:val="172F24E0"/>
    <w:multiLevelType w:val="multilevel"/>
    <w:tmpl w:val="05A602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80652D3"/>
    <w:multiLevelType w:val="hybridMultilevel"/>
    <w:tmpl w:val="7C9877FA"/>
    <w:lvl w:ilvl="0" w:tplc="078E31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852364A"/>
    <w:multiLevelType w:val="multilevel"/>
    <w:tmpl w:val="A7BE9F74"/>
    <w:lvl w:ilvl="0">
      <w:start w:val="1"/>
      <w:numFmt w:val="decimal"/>
      <w:lvlText w:val="%1)"/>
      <w:lvlJc w:val="left"/>
      <w:pPr>
        <w:ind w:left="1080" w:hanging="360"/>
      </w:pPr>
      <w:rPr>
        <w:rFonts w:ascii="Calibri" w:eastAsia="Times New Roman"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8581982"/>
    <w:multiLevelType w:val="multilevel"/>
    <w:tmpl w:val="8C4A5D72"/>
    <w:lvl w:ilvl="0">
      <w:numFmt w:val="bullet"/>
      <w:lvlText w:val="•"/>
      <w:lvlJc w:val="left"/>
      <w:pPr>
        <w:ind w:left="720" w:hanging="360"/>
      </w:pPr>
      <w:rPr>
        <w:rFonts w:ascii="DejaVuSans" w:eastAsia="DejaVuSans" w:hAnsi="DejaVuSans" w:cs="DejaVuSans"/>
        <w:sz w:val="1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AAA32AD"/>
    <w:multiLevelType w:val="hybridMultilevel"/>
    <w:tmpl w:val="CBCCDE42"/>
    <w:lvl w:ilvl="0" w:tplc="89C014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50313A"/>
    <w:multiLevelType w:val="multilevel"/>
    <w:tmpl w:val="61C67992"/>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2589404E"/>
    <w:multiLevelType w:val="multilevel"/>
    <w:tmpl w:val="B1DE39C6"/>
    <w:lvl w:ilvl="0">
      <w:start w:val="1"/>
      <w:numFmt w:val="decimal"/>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6" w15:restartNumberingAfterBreak="0">
    <w:nsid w:val="27355E27"/>
    <w:multiLevelType w:val="multilevel"/>
    <w:tmpl w:val="CD98F0EE"/>
    <w:lvl w:ilvl="0">
      <w:start w:val="1"/>
      <w:numFmt w:val="decimal"/>
      <w:lvlText w:val="%1."/>
      <w:lvlJc w:val="left"/>
      <w:pPr>
        <w:ind w:left="1440" w:hanging="360"/>
      </w:pPr>
    </w:lvl>
    <w:lvl w:ilvl="1">
      <w:start w:val="1"/>
      <w:numFmt w:val="upperLetter"/>
      <w:lvlText w:val="%2."/>
      <w:lvlJc w:val="left"/>
      <w:pPr>
        <w:ind w:left="180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7" w15:restartNumberingAfterBreak="0">
    <w:nsid w:val="31E72E86"/>
    <w:multiLevelType w:val="hybridMultilevel"/>
    <w:tmpl w:val="ED8472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406263"/>
    <w:multiLevelType w:val="multilevel"/>
    <w:tmpl w:val="8C4A5D72"/>
    <w:lvl w:ilvl="0">
      <w:numFmt w:val="bullet"/>
      <w:lvlText w:val="•"/>
      <w:lvlJc w:val="left"/>
      <w:pPr>
        <w:ind w:left="720" w:hanging="360"/>
      </w:pPr>
      <w:rPr>
        <w:rFonts w:ascii="DejaVuSans" w:eastAsia="DejaVuSans" w:hAnsi="DejaVuSans" w:cs="DejaVuSans"/>
        <w:sz w:val="1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3615921"/>
    <w:multiLevelType w:val="hybridMultilevel"/>
    <w:tmpl w:val="6714CDB6"/>
    <w:lvl w:ilvl="0" w:tplc="FDF0655A">
      <w:start w:val="1"/>
      <w:numFmt w:val="upp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36673B6C"/>
    <w:multiLevelType w:val="hybridMultilevel"/>
    <w:tmpl w:val="800CBF24"/>
    <w:lvl w:ilvl="0" w:tplc="D2C8E3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95433B"/>
    <w:multiLevelType w:val="hybridMultilevel"/>
    <w:tmpl w:val="C87614EE"/>
    <w:lvl w:ilvl="0" w:tplc="06BCBAD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8C42F1"/>
    <w:multiLevelType w:val="hybridMultilevel"/>
    <w:tmpl w:val="7FB0247A"/>
    <w:lvl w:ilvl="0" w:tplc="9A5A1A54">
      <w:start w:val="1"/>
      <w:numFmt w:val="lowerLetter"/>
      <w:lvlText w:val="%1)"/>
      <w:lvlJc w:val="left"/>
      <w:pPr>
        <w:ind w:left="1080" w:hanging="360"/>
      </w:pPr>
      <w:rPr>
        <w:rFonts w:eastAsia="DejaVuSan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82B11FD"/>
    <w:multiLevelType w:val="multilevel"/>
    <w:tmpl w:val="B136EF4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38A97A97"/>
    <w:multiLevelType w:val="hybridMultilevel"/>
    <w:tmpl w:val="2BC0C7EC"/>
    <w:lvl w:ilvl="0" w:tplc="0980B7D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30375A"/>
    <w:multiLevelType w:val="hybridMultilevel"/>
    <w:tmpl w:val="4010F3B0"/>
    <w:lvl w:ilvl="0" w:tplc="FFFFFFFF">
      <w:start w:val="1"/>
      <w:numFmt w:val="decimal"/>
      <w:lvlText w:val="%1."/>
      <w:lvlJc w:val="left"/>
      <w:pPr>
        <w:ind w:left="720" w:hanging="360"/>
      </w:pPr>
    </w:lvl>
    <w:lvl w:ilvl="1" w:tplc="04150017">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D62005"/>
    <w:multiLevelType w:val="hybridMultilevel"/>
    <w:tmpl w:val="9A7E7E36"/>
    <w:lvl w:ilvl="0" w:tplc="96526708">
      <w:start w:val="1"/>
      <w:numFmt w:val="decimal"/>
      <w:lvlText w:val="%1."/>
      <w:lvlJc w:val="left"/>
      <w:pPr>
        <w:ind w:left="108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79B4DBE"/>
    <w:multiLevelType w:val="hybridMultilevel"/>
    <w:tmpl w:val="32DEFAA0"/>
    <w:lvl w:ilvl="0" w:tplc="9BA0CA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A81D37"/>
    <w:multiLevelType w:val="hybridMultilevel"/>
    <w:tmpl w:val="C87614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3CC03BF"/>
    <w:multiLevelType w:val="hybridMultilevel"/>
    <w:tmpl w:val="3384A7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BD2626"/>
    <w:multiLevelType w:val="multilevel"/>
    <w:tmpl w:val="285474F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5C532BFE"/>
    <w:multiLevelType w:val="multilevel"/>
    <w:tmpl w:val="ECE47890"/>
    <w:lvl w:ilvl="0">
      <w:start w:val="1"/>
      <w:numFmt w:val="decimal"/>
      <w:lvlText w:val="%1."/>
      <w:lvlJc w:val="left"/>
      <w:pPr>
        <w:ind w:left="1440" w:hanging="360"/>
      </w:pPr>
    </w:lvl>
    <w:lvl w:ilvl="1">
      <w:start w:val="1"/>
      <w:numFmt w:val="lowerLetter"/>
      <w:lvlText w:val="%2)"/>
      <w:lvlJc w:val="left"/>
      <w:pPr>
        <w:ind w:left="72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2" w15:restartNumberingAfterBreak="0">
    <w:nsid w:val="5E1A5169"/>
    <w:multiLevelType w:val="hybridMultilevel"/>
    <w:tmpl w:val="EFB6B65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15:restartNumberingAfterBreak="0">
    <w:nsid w:val="627C7352"/>
    <w:multiLevelType w:val="hybridMultilevel"/>
    <w:tmpl w:val="92DC7AF8"/>
    <w:lvl w:ilvl="0" w:tplc="F3BAC18E">
      <w:start w:val="10"/>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662F9A"/>
    <w:multiLevelType w:val="hybridMultilevel"/>
    <w:tmpl w:val="B468A7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815388"/>
    <w:multiLevelType w:val="hybridMultilevel"/>
    <w:tmpl w:val="AB6CF9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BA3DEF"/>
    <w:multiLevelType w:val="hybridMultilevel"/>
    <w:tmpl w:val="54409F3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15:restartNumberingAfterBreak="0">
    <w:nsid w:val="6E394DCA"/>
    <w:multiLevelType w:val="hybridMultilevel"/>
    <w:tmpl w:val="ADEEFCCC"/>
    <w:lvl w:ilvl="0" w:tplc="FB187B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E46BFD"/>
    <w:multiLevelType w:val="hybridMultilevel"/>
    <w:tmpl w:val="341C8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F1E1E50"/>
    <w:multiLevelType w:val="multilevel"/>
    <w:tmpl w:val="4888F890"/>
    <w:lvl w:ilvl="0">
      <w:numFmt w:val="bullet"/>
      <w:lvlText w:val="•"/>
      <w:lvlJc w:val="left"/>
      <w:pPr>
        <w:ind w:left="720" w:hanging="360"/>
      </w:pPr>
      <w:rPr>
        <w:rFonts w:ascii="DejaVuSans" w:eastAsia="DejaVuSans" w:hAnsi="DejaVuSans" w:cs="DejaVuSans"/>
        <w:sz w:val="1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30723D8"/>
    <w:multiLevelType w:val="hybridMultilevel"/>
    <w:tmpl w:val="297E462A"/>
    <w:lvl w:ilvl="0" w:tplc="73E6D07A">
      <w:start w:val="1"/>
      <w:numFmt w:val="upperRoman"/>
      <w:lvlText w:val="%1."/>
      <w:lvlJc w:val="left"/>
      <w:pPr>
        <w:ind w:left="1080" w:hanging="720"/>
      </w:pPr>
      <w:rPr>
        <w:rFonts w:hint="default"/>
      </w:rPr>
    </w:lvl>
    <w:lvl w:ilvl="1" w:tplc="E3281410">
      <w:start w:val="1"/>
      <w:numFmt w:val="decimal"/>
      <w:lvlText w:val="%2."/>
      <w:lvlJc w:val="left"/>
      <w:pPr>
        <w:ind w:left="1440" w:hanging="360"/>
      </w:pPr>
      <w:rPr>
        <w:rFonts w:hint="default"/>
      </w:rPr>
    </w:lvl>
    <w:lvl w:ilvl="2" w:tplc="0FAA62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63753E"/>
    <w:multiLevelType w:val="multilevel"/>
    <w:tmpl w:val="C1A6750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4292579"/>
    <w:multiLevelType w:val="hybridMultilevel"/>
    <w:tmpl w:val="3C9A2A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1D6EAB"/>
    <w:multiLevelType w:val="hybridMultilevel"/>
    <w:tmpl w:val="1A741630"/>
    <w:lvl w:ilvl="0" w:tplc="4164014C">
      <w:start w:val="1"/>
      <w:numFmt w:val="lowerLetter"/>
      <w:lvlText w:val="%1)"/>
      <w:lvlJc w:val="left"/>
      <w:pPr>
        <w:ind w:left="2160" w:hanging="360"/>
      </w:pPr>
      <w:rPr>
        <w:rFonts w:ascii="ArialMT" w:hAnsi="ArialMT" w:cs="Times New Roman" w:hint="default"/>
        <w:color w:val="000007"/>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4" w15:restartNumberingAfterBreak="0">
    <w:nsid w:val="79755EFB"/>
    <w:multiLevelType w:val="hybridMultilevel"/>
    <w:tmpl w:val="7506ED9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9FD3E05"/>
    <w:multiLevelType w:val="multilevel"/>
    <w:tmpl w:val="98AA29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7B431822"/>
    <w:multiLevelType w:val="hybridMultilevel"/>
    <w:tmpl w:val="6CBCE2B8"/>
    <w:lvl w:ilvl="0" w:tplc="4942F6E6">
      <w:start w:val="2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416A19"/>
    <w:multiLevelType w:val="multilevel"/>
    <w:tmpl w:val="404ACEC6"/>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097946555">
    <w:abstractNumId w:val="43"/>
  </w:num>
  <w:num w:numId="2" w16cid:durableId="453601715">
    <w:abstractNumId w:val="13"/>
  </w:num>
  <w:num w:numId="3" w16cid:durableId="1467889920">
    <w:abstractNumId w:val="10"/>
  </w:num>
  <w:num w:numId="4" w16cid:durableId="887571622">
    <w:abstractNumId w:val="23"/>
  </w:num>
  <w:num w:numId="5" w16cid:durableId="576718966">
    <w:abstractNumId w:val="26"/>
  </w:num>
  <w:num w:numId="6" w16cid:durableId="1493567175">
    <w:abstractNumId w:val="9"/>
  </w:num>
  <w:num w:numId="7" w16cid:durableId="640230399">
    <w:abstractNumId w:val="39"/>
  </w:num>
  <w:num w:numId="8" w16cid:durableId="365299179">
    <w:abstractNumId w:val="18"/>
  </w:num>
  <w:num w:numId="9" w16cid:durableId="1113326243">
    <w:abstractNumId w:val="47"/>
  </w:num>
  <w:num w:numId="10" w16cid:durableId="1419251080">
    <w:abstractNumId w:val="14"/>
  </w:num>
  <w:num w:numId="11" w16cid:durableId="1283878817">
    <w:abstractNumId w:val="22"/>
  </w:num>
  <w:num w:numId="12" w16cid:durableId="1206216598">
    <w:abstractNumId w:val="21"/>
  </w:num>
  <w:num w:numId="13" w16cid:durableId="587543589">
    <w:abstractNumId w:val="20"/>
  </w:num>
  <w:num w:numId="14" w16cid:durableId="2055233367">
    <w:abstractNumId w:val="37"/>
  </w:num>
  <w:num w:numId="15" w16cid:durableId="1972900015">
    <w:abstractNumId w:val="11"/>
  </w:num>
  <w:num w:numId="16" w16cid:durableId="1633557063">
    <w:abstractNumId w:val="40"/>
  </w:num>
  <w:num w:numId="17" w16cid:durableId="1743986486">
    <w:abstractNumId w:val="3"/>
  </w:num>
  <w:num w:numId="18" w16cid:durableId="654459219">
    <w:abstractNumId w:val="41"/>
  </w:num>
  <w:num w:numId="19" w16cid:durableId="322854340">
    <w:abstractNumId w:val="6"/>
  </w:num>
  <w:num w:numId="20" w16cid:durableId="1916085372">
    <w:abstractNumId w:val="34"/>
  </w:num>
  <w:num w:numId="21" w16cid:durableId="248396147">
    <w:abstractNumId w:val="44"/>
  </w:num>
  <w:num w:numId="22" w16cid:durableId="44455328">
    <w:abstractNumId w:val="15"/>
  </w:num>
  <w:num w:numId="23" w16cid:durableId="643048794">
    <w:abstractNumId w:val="8"/>
  </w:num>
  <w:num w:numId="24" w16cid:durableId="1567379187">
    <w:abstractNumId w:val="4"/>
  </w:num>
  <w:num w:numId="25" w16cid:durableId="1397894362">
    <w:abstractNumId w:val="1"/>
  </w:num>
  <w:num w:numId="26" w16cid:durableId="989363822">
    <w:abstractNumId w:val="30"/>
  </w:num>
  <w:num w:numId="27" w16cid:durableId="1320964294">
    <w:abstractNumId w:val="33"/>
  </w:num>
  <w:num w:numId="28" w16cid:durableId="1583684805">
    <w:abstractNumId w:val="35"/>
  </w:num>
  <w:num w:numId="29" w16cid:durableId="1937206221">
    <w:abstractNumId w:val="36"/>
  </w:num>
  <w:num w:numId="30" w16cid:durableId="341594124">
    <w:abstractNumId w:val="46"/>
  </w:num>
  <w:num w:numId="31" w16cid:durableId="431365640">
    <w:abstractNumId w:val="45"/>
  </w:num>
  <w:num w:numId="32" w16cid:durableId="1615598968">
    <w:abstractNumId w:val="7"/>
  </w:num>
  <w:num w:numId="33" w16cid:durableId="1165125681">
    <w:abstractNumId w:val="19"/>
  </w:num>
  <w:num w:numId="34" w16cid:durableId="1763260072">
    <w:abstractNumId w:val="24"/>
  </w:num>
  <w:num w:numId="35" w16cid:durableId="425656403">
    <w:abstractNumId w:val="12"/>
  </w:num>
  <w:num w:numId="36" w16cid:durableId="1955096210">
    <w:abstractNumId w:val="17"/>
  </w:num>
  <w:num w:numId="37" w16cid:durableId="1015156095">
    <w:abstractNumId w:val="16"/>
  </w:num>
  <w:num w:numId="38" w16cid:durableId="1617909651">
    <w:abstractNumId w:val="31"/>
  </w:num>
  <w:num w:numId="39" w16cid:durableId="757824540">
    <w:abstractNumId w:val="25"/>
  </w:num>
  <w:num w:numId="40" w16cid:durableId="963930425">
    <w:abstractNumId w:val="5"/>
  </w:num>
  <w:num w:numId="41" w16cid:durableId="1834680839">
    <w:abstractNumId w:val="38"/>
  </w:num>
  <w:num w:numId="42" w16cid:durableId="1591311383">
    <w:abstractNumId w:val="27"/>
  </w:num>
  <w:num w:numId="43" w16cid:durableId="1005519366">
    <w:abstractNumId w:val="32"/>
  </w:num>
  <w:num w:numId="44" w16cid:durableId="594291765">
    <w:abstractNumId w:val="42"/>
  </w:num>
  <w:num w:numId="45" w16cid:durableId="1682244498">
    <w:abstractNumId w:val="29"/>
  </w:num>
  <w:num w:numId="46" w16cid:durableId="196743402">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420"/>
    <w:rsid w:val="0000285C"/>
    <w:rsid w:val="00031F19"/>
    <w:rsid w:val="00043819"/>
    <w:rsid w:val="0004639A"/>
    <w:rsid w:val="000467D2"/>
    <w:rsid w:val="000536C7"/>
    <w:rsid w:val="00053AF5"/>
    <w:rsid w:val="00055077"/>
    <w:rsid w:val="00067BDD"/>
    <w:rsid w:val="00072653"/>
    <w:rsid w:val="00077FDF"/>
    <w:rsid w:val="000915C7"/>
    <w:rsid w:val="00091CAA"/>
    <w:rsid w:val="000A66C3"/>
    <w:rsid w:val="000A6973"/>
    <w:rsid w:val="000B3BF2"/>
    <w:rsid w:val="000B430A"/>
    <w:rsid w:val="000B5015"/>
    <w:rsid w:val="000C2A33"/>
    <w:rsid w:val="000C5F0A"/>
    <w:rsid w:val="000D6DEA"/>
    <w:rsid w:val="000E55EE"/>
    <w:rsid w:val="000F218E"/>
    <w:rsid w:val="000F37FE"/>
    <w:rsid w:val="000F4DD4"/>
    <w:rsid w:val="000F54EB"/>
    <w:rsid w:val="000F6592"/>
    <w:rsid w:val="000F68CD"/>
    <w:rsid w:val="000F7323"/>
    <w:rsid w:val="0010759D"/>
    <w:rsid w:val="001247AC"/>
    <w:rsid w:val="00126DCA"/>
    <w:rsid w:val="00127661"/>
    <w:rsid w:val="00137CB7"/>
    <w:rsid w:val="00145209"/>
    <w:rsid w:val="00145948"/>
    <w:rsid w:val="001676DB"/>
    <w:rsid w:val="0017119E"/>
    <w:rsid w:val="00174701"/>
    <w:rsid w:val="00176E2F"/>
    <w:rsid w:val="0018131E"/>
    <w:rsid w:val="001836A0"/>
    <w:rsid w:val="00184A1B"/>
    <w:rsid w:val="00185F65"/>
    <w:rsid w:val="00187A6D"/>
    <w:rsid w:val="00194372"/>
    <w:rsid w:val="001A7CC5"/>
    <w:rsid w:val="001B106B"/>
    <w:rsid w:val="001B7D83"/>
    <w:rsid w:val="001C3883"/>
    <w:rsid w:val="001C6D53"/>
    <w:rsid w:val="001E1EE9"/>
    <w:rsid w:val="001E38D3"/>
    <w:rsid w:val="001E4CDE"/>
    <w:rsid w:val="001F1A6A"/>
    <w:rsid w:val="001F7C29"/>
    <w:rsid w:val="0020223E"/>
    <w:rsid w:val="002035AD"/>
    <w:rsid w:val="00203979"/>
    <w:rsid w:val="002048A7"/>
    <w:rsid w:val="0021043C"/>
    <w:rsid w:val="002367E1"/>
    <w:rsid w:val="0024089E"/>
    <w:rsid w:val="0024461F"/>
    <w:rsid w:val="002456E6"/>
    <w:rsid w:val="00255FD9"/>
    <w:rsid w:val="00256C2D"/>
    <w:rsid w:val="00263D93"/>
    <w:rsid w:val="002657C8"/>
    <w:rsid w:val="00265DA2"/>
    <w:rsid w:val="00271A21"/>
    <w:rsid w:val="00271D26"/>
    <w:rsid w:val="00272207"/>
    <w:rsid w:val="0027327C"/>
    <w:rsid w:val="002737D2"/>
    <w:rsid w:val="00285229"/>
    <w:rsid w:val="00285573"/>
    <w:rsid w:val="002A1223"/>
    <w:rsid w:val="002A6592"/>
    <w:rsid w:val="002B28B3"/>
    <w:rsid w:val="002B3EC1"/>
    <w:rsid w:val="002D2859"/>
    <w:rsid w:val="002D2A4C"/>
    <w:rsid w:val="002D43FB"/>
    <w:rsid w:val="002D66BA"/>
    <w:rsid w:val="002E24EE"/>
    <w:rsid w:val="002F0FE2"/>
    <w:rsid w:val="002F7ABD"/>
    <w:rsid w:val="002F7BFF"/>
    <w:rsid w:val="00305105"/>
    <w:rsid w:val="003143B1"/>
    <w:rsid w:val="003145AB"/>
    <w:rsid w:val="003201B6"/>
    <w:rsid w:val="003222B3"/>
    <w:rsid w:val="00325ED9"/>
    <w:rsid w:val="003311F4"/>
    <w:rsid w:val="00332F88"/>
    <w:rsid w:val="003368DE"/>
    <w:rsid w:val="00341C43"/>
    <w:rsid w:val="00347B03"/>
    <w:rsid w:val="00347C84"/>
    <w:rsid w:val="00354343"/>
    <w:rsid w:val="00356D6A"/>
    <w:rsid w:val="0037492C"/>
    <w:rsid w:val="00374D22"/>
    <w:rsid w:val="00376998"/>
    <w:rsid w:val="00383DC5"/>
    <w:rsid w:val="0038595D"/>
    <w:rsid w:val="00397A7F"/>
    <w:rsid w:val="003B34FF"/>
    <w:rsid w:val="003B4478"/>
    <w:rsid w:val="003C2B4D"/>
    <w:rsid w:val="003C61B3"/>
    <w:rsid w:val="003D3C67"/>
    <w:rsid w:val="003F7D46"/>
    <w:rsid w:val="00403A5F"/>
    <w:rsid w:val="00421253"/>
    <w:rsid w:val="00431CE3"/>
    <w:rsid w:val="00434CCF"/>
    <w:rsid w:val="00436620"/>
    <w:rsid w:val="0044313C"/>
    <w:rsid w:val="00446456"/>
    <w:rsid w:val="00451E99"/>
    <w:rsid w:val="004531A7"/>
    <w:rsid w:val="00480268"/>
    <w:rsid w:val="00481B1D"/>
    <w:rsid w:val="00482DD9"/>
    <w:rsid w:val="004910D6"/>
    <w:rsid w:val="004933F3"/>
    <w:rsid w:val="004946FB"/>
    <w:rsid w:val="004A38A8"/>
    <w:rsid w:val="004A4286"/>
    <w:rsid w:val="004B7664"/>
    <w:rsid w:val="004C0A65"/>
    <w:rsid w:val="004C3E9A"/>
    <w:rsid w:val="004C62E3"/>
    <w:rsid w:val="004C73BB"/>
    <w:rsid w:val="004E7746"/>
    <w:rsid w:val="004E7E8F"/>
    <w:rsid w:val="004F6AA3"/>
    <w:rsid w:val="00501D86"/>
    <w:rsid w:val="00503252"/>
    <w:rsid w:val="00503411"/>
    <w:rsid w:val="00504C0C"/>
    <w:rsid w:val="0051091D"/>
    <w:rsid w:val="00514C2A"/>
    <w:rsid w:val="00516856"/>
    <w:rsid w:val="0052280F"/>
    <w:rsid w:val="00532361"/>
    <w:rsid w:val="005414E7"/>
    <w:rsid w:val="005517DA"/>
    <w:rsid w:val="00556D5D"/>
    <w:rsid w:val="0056684C"/>
    <w:rsid w:val="005714D6"/>
    <w:rsid w:val="005804DF"/>
    <w:rsid w:val="0058197D"/>
    <w:rsid w:val="0058684E"/>
    <w:rsid w:val="00597443"/>
    <w:rsid w:val="005A1676"/>
    <w:rsid w:val="005A3865"/>
    <w:rsid w:val="005A4F8C"/>
    <w:rsid w:val="005C1661"/>
    <w:rsid w:val="005C51ED"/>
    <w:rsid w:val="005C58AF"/>
    <w:rsid w:val="005C778A"/>
    <w:rsid w:val="005E0563"/>
    <w:rsid w:val="005F2B3D"/>
    <w:rsid w:val="005F4ACA"/>
    <w:rsid w:val="00600734"/>
    <w:rsid w:val="00603A80"/>
    <w:rsid w:val="00612037"/>
    <w:rsid w:val="00624D5A"/>
    <w:rsid w:val="0062741D"/>
    <w:rsid w:val="00647DBC"/>
    <w:rsid w:val="0065306B"/>
    <w:rsid w:val="00667EFF"/>
    <w:rsid w:val="00670F50"/>
    <w:rsid w:val="00674C9F"/>
    <w:rsid w:val="00691589"/>
    <w:rsid w:val="0069343E"/>
    <w:rsid w:val="006975D6"/>
    <w:rsid w:val="006A7ABC"/>
    <w:rsid w:val="006C678C"/>
    <w:rsid w:val="006D29B4"/>
    <w:rsid w:val="006D66D3"/>
    <w:rsid w:val="006E048F"/>
    <w:rsid w:val="006E48A1"/>
    <w:rsid w:val="006F7D0B"/>
    <w:rsid w:val="0070608E"/>
    <w:rsid w:val="00716AE6"/>
    <w:rsid w:val="00720BD2"/>
    <w:rsid w:val="00727800"/>
    <w:rsid w:val="00731442"/>
    <w:rsid w:val="0074399C"/>
    <w:rsid w:val="0074523F"/>
    <w:rsid w:val="007567E1"/>
    <w:rsid w:val="007602E5"/>
    <w:rsid w:val="00782946"/>
    <w:rsid w:val="00796434"/>
    <w:rsid w:val="007A126A"/>
    <w:rsid w:val="007A143C"/>
    <w:rsid w:val="007A1EBA"/>
    <w:rsid w:val="007A22A3"/>
    <w:rsid w:val="007B2D0E"/>
    <w:rsid w:val="007B5023"/>
    <w:rsid w:val="007D0708"/>
    <w:rsid w:val="007D112B"/>
    <w:rsid w:val="007D3E9C"/>
    <w:rsid w:val="007E7DCE"/>
    <w:rsid w:val="007F1F76"/>
    <w:rsid w:val="00811420"/>
    <w:rsid w:val="008269F8"/>
    <w:rsid w:val="008274E9"/>
    <w:rsid w:val="008350CA"/>
    <w:rsid w:val="00841BF1"/>
    <w:rsid w:val="00841D4E"/>
    <w:rsid w:val="00844BFF"/>
    <w:rsid w:val="00844D44"/>
    <w:rsid w:val="00853AB0"/>
    <w:rsid w:val="00862615"/>
    <w:rsid w:val="00876B39"/>
    <w:rsid w:val="00885052"/>
    <w:rsid w:val="00896FCB"/>
    <w:rsid w:val="008C4BBA"/>
    <w:rsid w:val="008C6773"/>
    <w:rsid w:val="008C6B86"/>
    <w:rsid w:val="008D19DE"/>
    <w:rsid w:val="008D7240"/>
    <w:rsid w:val="008E1225"/>
    <w:rsid w:val="008E26B7"/>
    <w:rsid w:val="008E38AE"/>
    <w:rsid w:val="00913443"/>
    <w:rsid w:val="00920B4E"/>
    <w:rsid w:val="00940226"/>
    <w:rsid w:val="0094087E"/>
    <w:rsid w:val="00942C12"/>
    <w:rsid w:val="009472CC"/>
    <w:rsid w:val="00952278"/>
    <w:rsid w:val="00953201"/>
    <w:rsid w:val="00963F6D"/>
    <w:rsid w:val="009766F2"/>
    <w:rsid w:val="009923D6"/>
    <w:rsid w:val="009A14F8"/>
    <w:rsid w:val="009A585E"/>
    <w:rsid w:val="009A6021"/>
    <w:rsid w:val="009B4A66"/>
    <w:rsid w:val="009C1FD7"/>
    <w:rsid w:val="009C3048"/>
    <w:rsid w:val="009C3E81"/>
    <w:rsid w:val="009C6CF4"/>
    <w:rsid w:val="009D1062"/>
    <w:rsid w:val="009F19BA"/>
    <w:rsid w:val="009F29FB"/>
    <w:rsid w:val="009F622F"/>
    <w:rsid w:val="00A0456D"/>
    <w:rsid w:val="00A053D6"/>
    <w:rsid w:val="00A0709D"/>
    <w:rsid w:val="00A21FA2"/>
    <w:rsid w:val="00A30555"/>
    <w:rsid w:val="00A310FE"/>
    <w:rsid w:val="00A34585"/>
    <w:rsid w:val="00A466BE"/>
    <w:rsid w:val="00A46E1E"/>
    <w:rsid w:val="00A46EBB"/>
    <w:rsid w:val="00A53B19"/>
    <w:rsid w:val="00A8147D"/>
    <w:rsid w:val="00A815E4"/>
    <w:rsid w:val="00A84334"/>
    <w:rsid w:val="00A862FD"/>
    <w:rsid w:val="00A9075D"/>
    <w:rsid w:val="00A933D5"/>
    <w:rsid w:val="00A94448"/>
    <w:rsid w:val="00AA1869"/>
    <w:rsid w:val="00AA2D14"/>
    <w:rsid w:val="00AA4F66"/>
    <w:rsid w:val="00AA5C29"/>
    <w:rsid w:val="00AB0599"/>
    <w:rsid w:val="00AC2AED"/>
    <w:rsid w:val="00AC4660"/>
    <w:rsid w:val="00AC6688"/>
    <w:rsid w:val="00AE447D"/>
    <w:rsid w:val="00AF15CF"/>
    <w:rsid w:val="00AF62AD"/>
    <w:rsid w:val="00B00BDF"/>
    <w:rsid w:val="00B07049"/>
    <w:rsid w:val="00B17156"/>
    <w:rsid w:val="00B20924"/>
    <w:rsid w:val="00B21D0B"/>
    <w:rsid w:val="00B22F50"/>
    <w:rsid w:val="00B30478"/>
    <w:rsid w:val="00B43060"/>
    <w:rsid w:val="00B4607C"/>
    <w:rsid w:val="00B50305"/>
    <w:rsid w:val="00B6106B"/>
    <w:rsid w:val="00B66F02"/>
    <w:rsid w:val="00B71DF2"/>
    <w:rsid w:val="00B75DE2"/>
    <w:rsid w:val="00B77754"/>
    <w:rsid w:val="00B81BE2"/>
    <w:rsid w:val="00BA75D4"/>
    <w:rsid w:val="00BC15EB"/>
    <w:rsid w:val="00BC3B32"/>
    <w:rsid w:val="00BC7A92"/>
    <w:rsid w:val="00BD39F4"/>
    <w:rsid w:val="00BD3EBF"/>
    <w:rsid w:val="00BE6894"/>
    <w:rsid w:val="00BE7F13"/>
    <w:rsid w:val="00BF165B"/>
    <w:rsid w:val="00BF2CD2"/>
    <w:rsid w:val="00C04E13"/>
    <w:rsid w:val="00C07E24"/>
    <w:rsid w:val="00C1659F"/>
    <w:rsid w:val="00C23B44"/>
    <w:rsid w:val="00C24CA5"/>
    <w:rsid w:val="00C422C7"/>
    <w:rsid w:val="00C51ACF"/>
    <w:rsid w:val="00C53732"/>
    <w:rsid w:val="00C7027C"/>
    <w:rsid w:val="00C81D56"/>
    <w:rsid w:val="00C82406"/>
    <w:rsid w:val="00C85FC8"/>
    <w:rsid w:val="00C91B16"/>
    <w:rsid w:val="00CA1EDC"/>
    <w:rsid w:val="00CA793A"/>
    <w:rsid w:val="00CC1BC1"/>
    <w:rsid w:val="00CC44C1"/>
    <w:rsid w:val="00CC4E45"/>
    <w:rsid w:val="00CD7AB2"/>
    <w:rsid w:val="00CE7A46"/>
    <w:rsid w:val="00CF29BB"/>
    <w:rsid w:val="00CF3D61"/>
    <w:rsid w:val="00CF4293"/>
    <w:rsid w:val="00CF5A75"/>
    <w:rsid w:val="00D03E8B"/>
    <w:rsid w:val="00D05E2B"/>
    <w:rsid w:val="00D11ACA"/>
    <w:rsid w:val="00D25088"/>
    <w:rsid w:val="00D33B8E"/>
    <w:rsid w:val="00D6157A"/>
    <w:rsid w:val="00D6763C"/>
    <w:rsid w:val="00D7117E"/>
    <w:rsid w:val="00D71AD5"/>
    <w:rsid w:val="00D753A2"/>
    <w:rsid w:val="00D76505"/>
    <w:rsid w:val="00D80D8C"/>
    <w:rsid w:val="00D97A40"/>
    <w:rsid w:val="00DA3138"/>
    <w:rsid w:val="00DB4255"/>
    <w:rsid w:val="00DB4436"/>
    <w:rsid w:val="00DC1628"/>
    <w:rsid w:val="00DC5E6C"/>
    <w:rsid w:val="00DC796C"/>
    <w:rsid w:val="00DE069E"/>
    <w:rsid w:val="00DE2479"/>
    <w:rsid w:val="00DE3AF1"/>
    <w:rsid w:val="00DF61B1"/>
    <w:rsid w:val="00DF6C43"/>
    <w:rsid w:val="00E01507"/>
    <w:rsid w:val="00E131E1"/>
    <w:rsid w:val="00E14907"/>
    <w:rsid w:val="00E20F8C"/>
    <w:rsid w:val="00E42DC6"/>
    <w:rsid w:val="00E56ACE"/>
    <w:rsid w:val="00E9237A"/>
    <w:rsid w:val="00E96362"/>
    <w:rsid w:val="00E97AC8"/>
    <w:rsid w:val="00EA6358"/>
    <w:rsid w:val="00EA757F"/>
    <w:rsid w:val="00EC3F9B"/>
    <w:rsid w:val="00EC4E5D"/>
    <w:rsid w:val="00ED25A8"/>
    <w:rsid w:val="00EE1135"/>
    <w:rsid w:val="00EE7DAE"/>
    <w:rsid w:val="00EF01D4"/>
    <w:rsid w:val="00EF513F"/>
    <w:rsid w:val="00F00F24"/>
    <w:rsid w:val="00F049B8"/>
    <w:rsid w:val="00F2266D"/>
    <w:rsid w:val="00F22F65"/>
    <w:rsid w:val="00F367AE"/>
    <w:rsid w:val="00F367E7"/>
    <w:rsid w:val="00F43B86"/>
    <w:rsid w:val="00F43CF8"/>
    <w:rsid w:val="00F44973"/>
    <w:rsid w:val="00F5412C"/>
    <w:rsid w:val="00F92E24"/>
    <w:rsid w:val="00FA29D8"/>
    <w:rsid w:val="00FA5AA6"/>
    <w:rsid w:val="00FA5C41"/>
    <w:rsid w:val="00FA7B3B"/>
    <w:rsid w:val="00FB2494"/>
    <w:rsid w:val="00FB4326"/>
    <w:rsid w:val="00FB786F"/>
    <w:rsid w:val="00FC6166"/>
    <w:rsid w:val="00FC61E3"/>
    <w:rsid w:val="00FC732D"/>
    <w:rsid w:val="00FD1A6F"/>
    <w:rsid w:val="00FD7322"/>
    <w:rsid w:val="00FF49FD"/>
    <w:rsid w:val="00FF621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B24F2"/>
  <w15:docId w15:val="{D290C379-140D-4CAE-8A02-9E2224B1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793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11420"/>
    <w:pPr>
      <w:keepNext/>
      <w:jc w:val="right"/>
      <w:outlineLvl w:val="0"/>
    </w:pPr>
    <w:rPr>
      <w:rFonts w:ascii="Arial" w:hAnsi="Arial"/>
      <w:b/>
      <w:bCs/>
      <w:color w:val="000000"/>
      <w:spacing w:val="-6"/>
      <w:sz w:val="27"/>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11420"/>
    <w:rPr>
      <w:rFonts w:ascii="Arial" w:eastAsia="Times New Roman" w:hAnsi="Arial" w:cs="Times New Roman"/>
      <w:b/>
      <w:bCs/>
      <w:color w:val="000000"/>
      <w:spacing w:val="-6"/>
      <w:sz w:val="27"/>
      <w:szCs w:val="20"/>
    </w:rPr>
  </w:style>
  <w:style w:type="paragraph" w:styleId="Nagwek">
    <w:name w:val="header"/>
    <w:basedOn w:val="Normalny"/>
    <w:link w:val="NagwekZnak"/>
    <w:uiPriority w:val="99"/>
    <w:rsid w:val="00811420"/>
    <w:pPr>
      <w:tabs>
        <w:tab w:val="center" w:pos="4536"/>
        <w:tab w:val="right" w:pos="9072"/>
      </w:tabs>
    </w:pPr>
  </w:style>
  <w:style w:type="character" w:customStyle="1" w:styleId="NagwekZnak">
    <w:name w:val="Nagłówek Znak"/>
    <w:basedOn w:val="Domylnaczcionkaakapitu"/>
    <w:link w:val="Nagwek"/>
    <w:uiPriority w:val="99"/>
    <w:rsid w:val="00811420"/>
    <w:rPr>
      <w:rFonts w:ascii="Geneva" w:eastAsia="Times New Roman" w:hAnsi="Geneva" w:cs="Times New Roman"/>
      <w:sz w:val="26"/>
      <w:szCs w:val="26"/>
    </w:rPr>
  </w:style>
  <w:style w:type="paragraph" w:styleId="Stopka">
    <w:name w:val="footer"/>
    <w:basedOn w:val="Normalny"/>
    <w:link w:val="StopkaZnak"/>
    <w:uiPriority w:val="99"/>
    <w:rsid w:val="00811420"/>
    <w:pPr>
      <w:tabs>
        <w:tab w:val="center" w:pos="4536"/>
        <w:tab w:val="right" w:pos="9072"/>
      </w:tabs>
    </w:pPr>
  </w:style>
  <w:style w:type="character" w:customStyle="1" w:styleId="StopkaZnak">
    <w:name w:val="Stopka Znak"/>
    <w:basedOn w:val="Domylnaczcionkaakapitu"/>
    <w:link w:val="Stopka"/>
    <w:uiPriority w:val="99"/>
    <w:rsid w:val="00811420"/>
    <w:rPr>
      <w:rFonts w:ascii="Geneva" w:eastAsia="Times New Roman" w:hAnsi="Geneva" w:cs="Times New Roman"/>
      <w:sz w:val="26"/>
      <w:szCs w:val="26"/>
      <w:lang w:eastAsia="pl-PL"/>
    </w:rPr>
  </w:style>
  <w:style w:type="paragraph" w:styleId="Tekstdymka">
    <w:name w:val="Balloon Text"/>
    <w:basedOn w:val="Normalny"/>
    <w:link w:val="TekstdymkaZnak"/>
    <w:uiPriority w:val="99"/>
    <w:semiHidden/>
    <w:unhideWhenUsed/>
    <w:rsid w:val="00811420"/>
    <w:rPr>
      <w:rFonts w:ascii="Tahoma" w:hAnsi="Tahoma" w:cs="Tahoma"/>
      <w:sz w:val="16"/>
      <w:szCs w:val="16"/>
    </w:rPr>
  </w:style>
  <w:style w:type="character" w:customStyle="1" w:styleId="TekstdymkaZnak">
    <w:name w:val="Tekst dymka Znak"/>
    <w:basedOn w:val="Domylnaczcionkaakapitu"/>
    <w:link w:val="Tekstdymka"/>
    <w:uiPriority w:val="99"/>
    <w:semiHidden/>
    <w:rsid w:val="00811420"/>
    <w:rPr>
      <w:rFonts w:ascii="Tahoma" w:eastAsia="Times New Roman" w:hAnsi="Tahoma" w:cs="Tahoma"/>
      <w:sz w:val="16"/>
      <w:szCs w:val="16"/>
      <w:lang w:eastAsia="pl-PL"/>
    </w:rPr>
  </w:style>
  <w:style w:type="paragraph" w:styleId="Akapitzlist">
    <w:name w:val="List Paragraph"/>
    <w:basedOn w:val="Normalny"/>
    <w:link w:val="AkapitzlistZnak"/>
    <w:uiPriority w:val="34"/>
    <w:qFormat/>
    <w:rsid w:val="00AF15C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link w:val="Akapitzlist"/>
    <w:uiPriority w:val="34"/>
    <w:qFormat/>
    <w:rsid w:val="007E7DCE"/>
  </w:style>
  <w:style w:type="character" w:styleId="Odwoaniedokomentarza">
    <w:name w:val="annotation reference"/>
    <w:basedOn w:val="Domylnaczcionkaakapitu"/>
    <w:uiPriority w:val="99"/>
    <w:semiHidden/>
    <w:unhideWhenUsed/>
    <w:rsid w:val="0062741D"/>
    <w:rPr>
      <w:sz w:val="16"/>
      <w:szCs w:val="16"/>
    </w:rPr>
  </w:style>
  <w:style w:type="paragraph" w:styleId="Tekstkomentarza">
    <w:name w:val="annotation text"/>
    <w:basedOn w:val="Normalny"/>
    <w:link w:val="TekstkomentarzaZnak"/>
    <w:uiPriority w:val="99"/>
    <w:unhideWhenUsed/>
    <w:rsid w:val="0062741D"/>
    <w:rPr>
      <w:sz w:val="20"/>
      <w:szCs w:val="20"/>
    </w:rPr>
  </w:style>
  <w:style w:type="character" w:customStyle="1" w:styleId="TekstkomentarzaZnak">
    <w:name w:val="Tekst komentarza Znak"/>
    <w:basedOn w:val="Domylnaczcionkaakapitu"/>
    <w:link w:val="Tekstkomentarza"/>
    <w:uiPriority w:val="99"/>
    <w:rsid w:val="0062741D"/>
    <w:rPr>
      <w:rFonts w:ascii="Geneva" w:eastAsia="Times New Roman" w:hAnsi="Genev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2741D"/>
    <w:rPr>
      <w:b/>
      <w:bCs/>
    </w:rPr>
  </w:style>
  <w:style w:type="character" w:customStyle="1" w:styleId="TematkomentarzaZnak">
    <w:name w:val="Temat komentarza Znak"/>
    <w:basedOn w:val="TekstkomentarzaZnak"/>
    <w:link w:val="Tematkomentarza"/>
    <w:uiPriority w:val="99"/>
    <w:semiHidden/>
    <w:rsid w:val="0062741D"/>
    <w:rPr>
      <w:rFonts w:ascii="Geneva" w:eastAsia="Times New Roman" w:hAnsi="Geneva" w:cs="Times New Roman"/>
      <w:b/>
      <w:bCs/>
      <w:sz w:val="20"/>
      <w:szCs w:val="20"/>
      <w:lang w:eastAsia="pl-PL"/>
    </w:rPr>
  </w:style>
  <w:style w:type="paragraph" w:styleId="NormalnyWeb">
    <w:name w:val="Normal (Web)"/>
    <w:basedOn w:val="Normalny"/>
    <w:uiPriority w:val="99"/>
    <w:unhideWhenUsed/>
    <w:rsid w:val="00376998"/>
    <w:pPr>
      <w:spacing w:before="100" w:beforeAutospacing="1" w:after="100" w:afterAutospacing="1"/>
    </w:pPr>
  </w:style>
  <w:style w:type="character" w:styleId="Hipercze">
    <w:name w:val="Hyperlink"/>
    <w:basedOn w:val="Domylnaczcionkaakapitu"/>
    <w:uiPriority w:val="99"/>
    <w:unhideWhenUsed/>
    <w:rsid w:val="00145948"/>
    <w:rPr>
      <w:color w:val="0000FF" w:themeColor="hyperlink"/>
      <w:u w:val="single"/>
    </w:rPr>
  </w:style>
  <w:style w:type="character" w:customStyle="1" w:styleId="Nierozpoznanawzmianka1">
    <w:name w:val="Nierozpoznana wzmianka1"/>
    <w:basedOn w:val="Domylnaczcionkaakapitu"/>
    <w:uiPriority w:val="99"/>
    <w:semiHidden/>
    <w:unhideWhenUsed/>
    <w:rsid w:val="00145948"/>
    <w:rPr>
      <w:color w:val="605E5C"/>
      <w:shd w:val="clear" w:color="auto" w:fill="E1DFDD"/>
    </w:rPr>
  </w:style>
  <w:style w:type="character" w:styleId="Nierozpoznanawzmianka">
    <w:name w:val="Unresolved Mention"/>
    <w:basedOn w:val="Domylnaczcionkaakapitu"/>
    <w:uiPriority w:val="99"/>
    <w:semiHidden/>
    <w:unhideWhenUsed/>
    <w:rsid w:val="007A143C"/>
    <w:rPr>
      <w:color w:val="605E5C"/>
      <w:shd w:val="clear" w:color="auto" w:fill="E1DFDD"/>
    </w:rPr>
  </w:style>
  <w:style w:type="character" w:styleId="UyteHipercze">
    <w:name w:val="FollowedHyperlink"/>
    <w:basedOn w:val="Domylnaczcionkaakapitu"/>
    <w:uiPriority w:val="99"/>
    <w:semiHidden/>
    <w:unhideWhenUsed/>
    <w:rsid w:val="009F29FB"/>
    <w:rPr>
      <w:color w:val="800080" w:themeColor="followedHyperlink"/>
      <w:u w:val="single"/>
    </w:rPr>
  </w:style>
  <w:style w:type="character" w:customStyle="1" w:styleId="apple-converted-space">
    <w:name w:val="apple-converted-space"/>
    <w:basedOn w:val="Domylnaczcionkaakapitu"/>
    <w:rsid w:val="00A815E4"/>
  </w:style>
  <w:style w:type="character" w:customStyle="1" w:styleId="fn-ref">
    <w:name w:val="fn-ref"/>
    <w:basedOn w:val="Domylnaczcionkaakapitu"/>
    <w:rsid w:val="00A815E4"/>
  </w:style>
  <w:style w:type="paragraph" w:customStyle="1" w:styleId="text-justify">
    <w:name w:val="text-justify"/>
    <w:basedOn w:val="Normalny"/>
    <w:rsid w:val="00A815E4"/>
    <w:pPr>
      <w:spacing w:before="100" w:beforeAutospacing="1" w:after="100" w:afterAutospacing="1"/>
    </w:p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o,fn,Znak Zn"/>
    <w:basedOn w:val="Normalny"/>
    <w:link w:val="TekstprzypisudolnegoZnak"/>
    <w:uiPriority w:val="99"/>
    <w:unhideWhenUsed/>
    <w:rsid w:val="000C5F0A"/>
    <w:rPr>
      <w:rFonts w:asciiTheme="minorHAnsi" w:eastAsiaTheme="minorHAnsi" w:hAnsiTheme="minorHAnsi" w:cstheme="minorBidi"/>
      <w:sz w:val="20"/>
      <w:szCs w:val="20"/>
      <w:lang w:eastAsia="en-US"/>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o Znak"/>
    <w:basedOn w:val="Domylnaczcionkaakapitu"/>
    <w:link w:val="Tekstprzypisudolnego"/>
    <w:uiPriority w:val="99"/>
    <w:rsid w:val="000C5F0A"/>
    <w:rPr>
      <w:sz w:val="20"/>
      <w:szCs w:val="20"/>
    </w:rPr>
  </w:style>
  <w:style w:type="character" w:styleId="Odwoanieprzypisudolnego">
    <w:name w:val="footnote reference"/>
    <w:aliases w:val="Appel note de bas de p,Odwołanie przypisu,Footnote Reference Number,Footnote symbol,Nota,BVI fnr,SUPERS,Footnote reference number,note TESI,Footnote Reference Superscript,EN Footnote Reference,Footnote number,FZ,Ref,number,fr"/>
    <w:basedOn w:val="Domylnaczcionkaakapitu"/>
    <w:uiPriority w:val="99"/>
    <w:unhideWhenUsed/>
    <w:rsid w:val="000C5F0A"/>
    <w:rPr>
      <w:vertAlign w:val="superscript"/>
    </w:rPr>
  </w:style>
  <w:style w:type="table" w:styleId="Tabela-Siatka">
    <w:name w:val="Table Grid"/>
    <w:basedOn w:val="Standardowy"/>
    <w:uiPriority w:val="59"/>
    <w:rsid w:val="00C07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9769">
      <w:bodyDiv w:val="1"/>
      <w:marLeft w:val="0"/>
      <w:marRight w:val="0"/>
      <w:marTop w:val="0"/>
      <w:marBottom w:val="0"/>
      <w:divBdr>
        <w:top w:val="none" w:sz="0" w:space="0" w:color="auto"/>
        <w:left w:val="none" w:sz="0" w:space="0" w:color="auto"/>
        <w:bottom w:val="none" w:sz="0" w:space="0" w:color="auto"/>
        <w:right w:val="none" w:sz="0" w:space="0" w:color="auto"/>
      </w:divBdr>
      <w:divsChild>
        <w:div w:id="1636107471">
          <w:marLeft w:val="0"/>
          <w:marRight w:val="0"/>
          <w:marTop w:val="0"/>
          <w:marBottom w:val="0"/>
          <w:divBdr>
            <w:top w:val="none" w:sz="0" w:space="0" w:color="auto"/>
            <w:left w:val="none" w:sz="0" w:space="0" w:color="auto"/>
            <w:bottom w:val="none" w:sz="0" w:space="0" w:color="auto"/>
            <w:right w:val="none" w:sz="0" w:space="0" w:color="auto"/>
          </w:divBdr>
          <w:divsChild>
            <w:div w:id="618493886">
              <w:marLeft w:val="0"/>
              <w:marRight w:val="0"/>
              <w:marTop w:val="0"/>
              <w:marBottom w:val="0"/>
              <w:divBdr>
                <w:top w:val="none" w:sz="0" w:space="0" w:color="auto"/>
                <w:left w:val="none" w:sz="0" w:space="0" w:color="auto"/>
                <w:bottom w:val="none" w:sz="0" w:space="0" w:color="auto"/>
                <w:right w:val="none" w:sz="0" w:space="0" w:color="auto"/>
              </w:divBdr>
              <w:divsChild>
                <w:div w:id="55104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2904">
      <w:bodyDiv w:val="1"/>
      <w:marLeft w:val="0"/>
      <w:marRight w:val="0"/>
      <w:marTop w:val="0"/>
      <w:marBottom w:val="0"/>
      <w:divBdr>
        <w:top w:val="none" w:sz="0" w:space="0" w:color="auto"/>
        <w:left w:val="none" w:sz="0" w:space="0" w:color="auto"/>
        <w:bottom w:val="none" w:sz="0" w:space="0" w:color="auto"/>
        <w:right w:val="none" w:sz="0" w:space="0" w:color="auto"/>
      </w:divBdr>
    </w:div>
    <w:div w:id="241647762">
      <w:bodyDiv w:val="1"/>
      <w:marLeft w:val="0"/>
      <w:marRight w:val="0"/>
      <w:marTop w:val="0"/>
      <w:marBottom w:val="0"/>
      <w:divBdr>
        <w:top w:val="none" w:sz="0" w:space="0" w:color="auto"/>
        <w:left w:val="none" w:sz="0" w:space="0" w:color="auto"/>
        <w:bottom w:val="none" w:sz="0" w:space="0" w:color="auto"/>
        <w:right w:val="none" w:sz="0" w:space="0" w:color="auto"/>
      </w:divBdr>
      <w:divsChild>
        <w:div w:id="1738240919">
          <w:marLeft w:val="0"/>
          <w:marRight w:val="0"/>
          <w:marTop w:val="0"/>
          <w:marBottom w:val="0"/>
          <w:divBdr>
            <w:top w:val="none" w:sz="0" w:space="0" w:color="auto"/>
            <w:left w:val="none" w:sz="0" w:space="0" w:color="auto"/>
            <w:bottom w:val="none" w:sz="0" w:space="0" w:color="auto"/>
            <w:right w:val="none" w:sz="0" w:space="0" w:color="auto"/>
          </w:divBdr>
          <w:divsChild>
            <w:div w:id="1840775504">
              <w:marLeft w:val="0"/>
              <w:marRight w:val="0"/>
              <w:marTop w:val="0"/>
              <w:marBottom w:val="0"/>
              <w:divBdr>
                <w:top w:val="none" w:sz="0" w:space="0" w:color="auto"/>
                <w:left w:val="none" w:sz="0" w:space="0" w:color="auto"/>
                <w:bottom w:val="none" w:sz="0" w:space="0" w:color="auto"/>
                <w:right w:val="none" w:sz="0" w:space="0" w:color="auto"/>
              </w:divBdr>
              <w:divsChild>
                <w:div w:id="3013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70947">
      <w:bodyDiv w:val="1"/>
      <w:marLeft w:val="0"/>
      <w:marRight w:val="0"/>
      <w:marTop w:val="0"/>
      <w:marBottom w:val="0"/>
      <w:divBdr>
        <w:top w:val="none" w:sz="0" w:space="0" w:color="auto"/>
        <w:left w:val="none" w:sz="0" w:space="0" w:color="auto"/>
        <w:bottom w:val="none" w:sz="0" w:space="0" w:color="auto"/>
        <w:right w:val="none" w:sz="0" w:space="0" w:color="auto"/>
      </w:divBdr>
    </w:div>
    <w:div w:id="309402786">
      <w:bodyDiv w:val="1"/>
      <w:marLeft w:val="0"/>
      <w:marRight w:val="0"/>
      <w:marTop w:val="0"/>
      <w:marBottom w:val="0"/>
      <w:divBdr>
        <w:top w:val="none" w:sz="0" w:space="0" w:color="auto"/>
        <w:left w:val="none" w:sz="0" w:space="0" w:color="auto"/>
        <w:bottom w:val="none" w:sz="0" w:space="0" w:color="auto"/>
        <w:right w:val="none" w:sz="0" w:space="0" w:color="auto"/>
      </w:divBdr>
      <w:divsChild>
        <w:div w:id="1512065266">
          <w:marLeft w:val="0"/>
          <w:marRight w:val="0"/>
          <w:marTop w:val="0"/>
          <w:marBottom w:val="0"/>
          <w:divBdr>
            <w:top w:val="none" w:sz="0" w:space="0" w:color="auto"/>
            <w:left w:val="none" w:sz="0" w:space="0" w:color="auto"/>
            <w:bottom w:val="none" w:sz="0" w:space="0" w:color="auto"/>
            <w:right w:val="none" w:sz="0" w:space="0" w:color="auto"/>
          </w:divBdr>
          <w:divsChild>
            <w:div w:id="1308974432">
              <w:marLeft w:val="0"/>
              <w:marRight w:val="0"/>
              <w:marTop w:val="0"/>
              <w:marBottom w:val="0"/>
              <w:divBdr>
                <w:top w:val="none" w:sz="0" w:space="0" w:color="auto"/>
                <w:left w:val="none" w:sz="0" w:space="0" w:color="auto"/>
                <w:bottom w:val="none" w:sz="0" w:space="0" w:color="auto"/>
                <w:right w:val="none" w:sz="0" w:space="0" w:color="auto"/>
              </w:divBdr>
              <w:divsChild>
                <w:div w:id="144619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14481">
      <w:bodyDiv w:val="1"/>
      <w:marLeft w:val="0"/>
      <w:marRight w:val="0"/>
      <w:marTop w:val="0"/>
      <w:marBottom w:val="0"/>
      <w:divBdr>
        <w:top w:val="none" w:sz="0" w:space="0" w:color="auto"/>
        <w:left w:val="none" w:sz="0" w:space="0" w:color="auto"/>
        <w:bottom w:val="none" w:sz="0" w:space="0" w:color="auto"/>
        <w:right w:val="none" w:sz="0" w:space="0" w:color="auto"/>
      </w:divBdr>
      <w:divsChild>
        <w:div w:id="1328753771">
          <w:marLeft w:val="0"/>
          <w:marRight w:val="0"/>
          <w:marTop w:val="0"/>
          <w:marBottom w:val="0"/>
          <w:divBdr>
            <w:top w:val="none" w:sz="0" w:space="0" w:color="auto"/>
            <w:left w:val="none" w:sz="0" w:space="0" w:color="auto"/>
            <w:bottom w:val="none" w:sz="0" w:space="0" w:color="auto"/>
            <w:right w:val="none" w:sz="0" w:space="0" w:color="auto"/>
          </w:divBdr>
          <w:divsChild>
            <w:div w:id="1036810067">
              <w:marLeft w:val="0"/>
              <w:marRight w:val="0"/>
              <w:marTop w:val="0"/>
              <w:marBottom w:val="0"/>
              <w:divBdr>
                <w:top w:val="none" w:sz="0" w:space="0" w:color="auto"/>
                <w:left w:val="none" w:sz="0" w:space="0" w:color="auto"/>
                <w:bottom w:val="none" w:sz="0" w:space="0" w:color="auto"/>
                <w:right w:val="none" w:sz="0" w:space="0" w:color="auto"/>
              </w:divBdr>
              <w:divsChild>
                <w:div w:id="16170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78584">
      <w:bodyDiv w:val="1"/>
      <w:marLeft w:val="0"/>
      <w:marRight w:val="0"/>
      <w:marTop w:val="0"/>
      <w:marBottom w:val="0"/>
      <w:divBdr>
        <w:top w:val="none" w:sz="0" w:space="0" w:color="auto"/>
        <w:left w:val="none" w:sz="0" w:space="0" w:color="auto"/>
        <w:bottom w:val="none" w:sz="0" w:space="0" w:color="auto"/>
        <w:right w:val="none" w:sz="0" w:space="0" w:color="auto"/>
      </w:divBdr>
    </w:div>
    <w:div w:id="424806511">
      <w:bodyDiv w:val="1"/>
      <w:marLeft w:val="0"/>
      <w:marRight w:val="0"/>
      <w:marTop w:val="0"/>
      <w:marBottom w:val="0"/>
      <w:divBdr>
        <w:top w:val="none" w:sz="0" w:space="0" w:color="auto"/>
        <w:left w:val="none" w:sz="0" w:space="0" w:color="auto"/>
        <w:bottom w:val="none" w:sz="0" w:space="0" w:color="auto"/>
        <w:right w:val="none" w:sz="0" w:space="0" w:color="auto"/>
      </w:divBdr>
      <w:divsChild>
        <w:div w:id="1411658886">
          <w:marLeft w:val="0"/>
          <w:marRight w:val="0"/>
          <w:marTop w:val="0"/>
          <w:marBottom w:val="0"/>
          <w:divBdr>
            <w:top w:val="none" w:sz="0" w:space="0" w:color="auto"/>
            <w:left w:val="none" w:sz="0" w:space="0" w:color="auto"/>
            <w:bottom w:val="none" w:sz="0" w:space="0" w:color="auto"/>
            <w:right w:val="none" w:sz="0" w:space="0" w:color="auto"/>
          </w:divBdr>
          <w:divsChild>
            <w:div w:id="200180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61947">
      <w:bodyDiv w:val="1"/>
      <w:marLeft w:val="0"/>
      <w:marRight w:val="0"/>
      <w:marTop w:val="0"/>
      <w:marBottom w:val="0"/>
      <w:divBdr>
        <w:top w:val="none" w:sz="0" w:space="0" w:color="auto"/>
        <w:left w:val="none" w:sz="0" w:space="0" w:color="auto"/>
        <w:bottom w:val="none" w:sz="0" w:space="0" w:color="auto"/>
        <w:right w:val="none" w:sz="0" w:space="0" w:color="auto"/>
      </w:divBdr>
      <w:divsChild>
        <w:div w:id="132480330">
          <w:marLeft w:val="0"/>
          <w:marRight w:val="0"/>
          <w:marTop w:val="0"/>
          <w:marBottom w:val="0"/>
          <w:divBdr>
            <w:top w:val="none" w:sz="0" w:space="0" w:color="auto"/>
            <w:left w:val="none" w:sz="0" w:space="0" w:color="auto"/>
            <w:bottom w:val="none" w:sz="0" w:space="0" w:color="auto"/>
            <w:right w:val="none" w:sz="0" w:space="0" w:color="auto"/>
          </w:divBdr>
          <w:divsChild>
            <w:div w:id="958217087">
              <w:marLeft w:val="0"/>
              <w:marRight w:val="0"/>
              <w:marTop w:val="0"/>
              <w:marBottom w:val="0"/>
              <w:divBdr>
                <w:top w:val="none" w:sz="0" w:space="0" w:color="auto"/>
                <w:left w:val="none" w:sz="0" w:space="0" w:color="auto"/>
                <w:bottom w:val="none" w:sz="0" w:space="0" w:color="auto"/>
                <w:right w:val="none" w:sz="0" w:space="0" w:color="auto"/>
              </w:divBdr>
              <w:divsChild>
                <w:div w:id="19136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07595">
      <w:bodyDiv w:val="1"/>
      <w:marLeft w:val="0"/>
      <w:marRight w:val="0"/>
      <w:marTop w:val="0"/>
      <w:marBottom w:val="0"/>
      <w:divBdr>
        <w:top w:val="none" w:sz="0" w:space="0" w:color="auto"/>
        <w:left w:val="none" w:sz="0" w:space="0" w:color="auto"/>
        <w:bottom w:val="none" w:sz="0" w:space="0" w:color="auto"/>
        <w:right w:val="none" w:sz="0" w:space="0" w:color="auto"/>
      </w:divBdr>
      <w:divsChild>
        <w:div w:id="158666904">
          <w:marLeft w:val="360"/>
          <w:marRight w:val="0"/>
          <w:marTop w:val="72"/>
          <w:marBottom w:val="72"/>
          <w:divBdr>
            <w:top w:val="none" w:sz="0" w:space="0" w:color="auto"/>
            <w:left w:val="none" w:sz="0" w:space="0" w:color="auto"/>
            <w:bottom w:val="none" w:sz="0" w:space="0" w:color="auto"/>
            <w:right w:val="none" w:sz="0" w:space="0" w:color="auto"/>
          </w:divBdr>
          <w:divsChild>
            <w:div w:id="221530100">
              <w:marLeft w:val="0"/>
              <w:marRight w:val="0"/>
              <w:marTop w:val="0"/>
              <w:marBottom w:val="0"/>
              <w:divBdr>
                <w:top w:val="none" w:sz="0" w:space="0" w:color="auto"/>
                <w:left w:val="none" w:sz="0" w:space="0" w:color="auto"/>
                <w:bottom w:val="none" w:sz="0" w:space="0" w:color="auto"/>
                <w:right w:val="none" w:sz="0" w:space="0" w:color="auto"/>
              </w:divBdr>
            </w:div>
          </w:divsChild>
        </w:div>
        <w:div w:id="808549350">
          <w:marLeft w:val="360"/>
          <w:marRight w:val="0"/>
          <w:marTop w:val="0"/>
          <w:marBottom w:val="72"/>
          <w:divBdr>
            <w:top w:val="none" w:sz="0" w:space="0" w:color="auto"/>
            <w:left w:val="none" w:sz="0" w:space="0" w:color="auto"/>
            <w:bottom w:val="none" w:sz="0" w:space="0" w:color="auto"/>
            <w:right w:val="none" w:sz="0" w:space="0" w:color="auto"/>
          </w:divBdr>
          <w:divsChild>
            <w:div w:id="363945234">
              <w:marLeft w:val="0"/>
              <w:marRight w:val="0"/>
              <w:marTop w:val="0"/>
              <w:marBottom w:val="0"/>
              <w:divBdr>
                <w:top w:val="none" w:sz="0" w:space="0" w:color="auto"/>
                <w:left w:val="none" w:sz="0" w:space="0" w:color="auto"/>
                <w:bottom w:val="none" w:sz="0" w:space="0" w:color="auto"/>
                <w:right w:val="none" w:sz="0" w:space="0" w:color="auto"/>
              </w:divBdr>
            </w:div>
          </w:divsChild>
        </w:div>
        <w:div w:id="1104811205">
          <w:marLeft w:val="360"/>
          <w:marRight w:val="0"/>
          <w:marTop w:val="0"/>
          <w:marBottom w:val="72"/>
          <w:divBdr>
            <w:top w:val="none" w:sz="0" w:space="0" w:color="auto"/>
            <w:left w:val="none" w:sz="0" w:space="0" w:color="auto"/>
            <w:bottom w:val="none" w:sz="0" w:space="0" w:color="auto"/>
            <w:right w:val="none" w:sz="0" w:space="0" w:color="auto"/>
          </w:divBdr>
          <w:divsChild>
            <w:div w:id="1704019588">
              <w:marLeft w:val="0"/>
              <w:marRight w:val="0"/>
              <w:marTop w:val="0"/>
              <w:marBottom w:val="0"/>
              <w:divBdr>
                <w:top w:val="none" w:sz="0" w:space="0" w:color="auto"/>
                <w:left w:val="none" w:sz="0" w:space="0" w:color="auto"/>
                <w:bottom w:val="none" w:sz="0" w:space="0" w:color="auto"/>
                <w:right w:val="none" w:sz="0" w:space="0" w:color="auto"/>
              </w:divBdr>
            </w:div>
          </w:divsChild>
        </w:div>
        <w:div w:id="866911249">
          <w:marLeft w:val="360"/>
          <w:marRight w:val="0"/>
          <w:marTop w:val="0"/>
          <w:marBottom w:val="72"/>
          <w:divBdr>
            <w:top w:val="none" w:sz="0" w:space="0" w:color="auto"/>
            <w:left w:val="none" w:sz="0" w:space="0" w:color="auto"/>
            <w:bottom w:val="none" w:sz="0" w:space="0" w:color="auto"/>
            <w:right w:val="none" w:sz="0" w:space="0" w:color="auto"/>
          </w:divBdr>
          <w:divsChild>
            <w:div w:id="1459955703">
              <w:marLeft w:val="0"/>
              <w:marRight w:val="0"/>
              <w:marTop w:val="0"/>
              <w:marBottom w:val="0"/>
              <w:divBdr>
                <w:top w:val="none" w:sz="0" w:space="0" w:color="auto"/>
                <w:left w:val="none" w:sz="0" w:space="0" w:color="auto"/>
                <w:bottom w:val="none" w:sz="0" w:space="0" w:color="auto"/>
                <w:right w:val="none" w:sz="0" w:space="0" w:color="auto"/>
              </w:divBdr>
            </w:div>
          </w:divsChild>
        </w:div>
        <w:div w:id="1281107793">
          <w:marLeft w:val="360"/>
          <w:marRight w:val="0"/>
          <w:marTop w:val="0"/>
          <w:marBottom w:val="72"/>
          <w:divBdr>
            <w:top w:val="none" w:sz="0" w:space="0" w:color="auto"/>
            <w:left w:val="none" w:sz="0" w:space="0" w:color="auto"/>
            <w:bottom w:val="none" w:sz="0" w:space="0" w:color="auto"/>
            <w:right w:val="none" w:sz="0" w:space="0" w:color="auto"/>
          </w:divBdr>
          <w:divsChild>
            <w:div w:id="2046127904">
              <w:marLeft w:val="0"/>
              <w:marRight w:val="0"/>
              <w:marTop w:val="0"/>
              <w:marBottom w:val="0"/>
              <w:divBdr>
                <w:top w:val="none" w:sz="0" w:space="0" w:color="auto"/>
                <w:left w:val="none" w:sz="0" w:space="0" w:color="auto"/>
                <w:bottom w:val="none" w:sz="0" w:space="0" w:color="auto"/>
                <w:right w:val="none" w:sz="0" w:space="0" w:color="auto"/>
              </w:divBdr>
            </w:div>
          </w:divsChild>
        </w:div>
        <w:div w:id="1404452542">
          <w:marLeft w:val="360"/>
          <w:marRight w:val="0"/>
          <w:marTop w:val="0"/>
          <w:marBottom w:val="72"/>
          <w:divBdr>
            <w:top w:val="none" w:sz="0" w:space="0" w:color="auto"/>
            <w:left w:val="none" w:sz="0" w:space="0" w:color="auto"/>
            <w:bottom w:val="none" w:sz="0" w:space="0" w:color="auto"/>
            <w:right w:val="none" w:sz="0" w:space="0" w:color="auto"/>
          </w:divBdr>
          <w:divsChild>
            <w:div w:id="14027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83344">
      <w:bodyDiv w:val="1"/>
      <w:marLeft w:val="0"/>
      <w:marRight w:val="0"/>
      <w:marTop w:val="0"/>
      <w:marBottom w:val="0"/>
      <w:divBdr>
        <w:top w:val="none" w:sz="0" w:space="0" w:color="auto"/>
        <w:left w:val="none" w:sz="0" w:space="0" w:color="auto"/>
        <w:bottom w:val="none" w:sz="0" w:space="0" w:color="auto"/>
        <w:right w:val="none" w:sz="0" w:space="0" w:color="auto"/>
      </w:divBdr>
      <w:divsChild>
        <w:div w:id="1311014612">
          <w:marLeft w:val="0"/>
          <w:marRight w:val="0"/>
          <w:marTop w:val="0"/>
          <w:marBottom w:val="0"/>
          <w:divBdr>
            <w:top w:val="none" w:sz="0" w:space="0" w:color="auto"/>
            <w:left w:val="none" w:sz="0" w:space="0" w:color="auto"/>
            <w:bottom w:val="none" w:sz="0" w:space="0" w:color="auto"/>
            <w:right w:val="none" w:sz="0" w:space="0" w:color="auto"/>
          </w:divBdr>
        </w:div>
      </w:divsChild>
    </w:div>
    <w:div w:id="654265556">
      <w:bodyDiv w:val="1"/>
      <w:marLeft w:val="0"/>
      <w:marRight w:val="0"/>
      <w:marTop w:val="0"/>
      <w:marBottom w:val="0"/>
      <w:divBdr>
        <w:top w:val="none" w:sz="0" w:space="0" w:color="auto"/>
        <w:left w:val="none" w:sz="0" w:space="0" w:color="auto"/>
        <w:bottom w:val="none" w:sz="0" w:space="0" w:color="auto"/>
        <w:right w:val="none" w:sz="0" w:space="0" w:color="auto"/>
      </w:divBdr>
      <w:divsChild>
        <w:div w:id="1270622325">
          <w:marLeft w:val="0"/>
          <w:marRight w:val="0"/>
          <w:marTop w:val="0"/>
          <w:marBottom w:val="0"/>
          <w:divBdr>
            <w:top w:val="none" w:sz="0" w:space="0" w:color="auto"/>
            <w:left w:val="none" w:sz="0" w:space="0" w:color="auto"/>
            <w:bottom w:val="none" w:sz="0" w:space="0" w:color="auto"/>
            <w:right w:val="none" w:sz="0" w:space="0" w:color="auto"/>
          </w:divBdr>
          <w:divsChild>
            <w:div w:id="1271737879">
              <w:marLeft w:val="0"/>
              <w:marRight w:val="0"/>
              <w:marTop w:val="0"/>
              <w:marBottom w:val="0"/>
              <w:divBdr>
                <w:top w:val="none" w:sz="0" w:space="0" w:color="auto"/>
                <w:left w:val="none" w:sz="0" w:space="0" w:color="auto"/>
                <w:bottom w:val="none" w:sz="0" w:space="0" w:color="auto"/>
                <w:right w:val="none" w:sz="0" w:space="0" w:color="auto"/>
              </w:divBdr>
              <w:divsChild>
                <w:div w:id="285166396">
                  <w:marLeft w:val="0"/>
                  <w:marRight w:val="0"/>
                  <w:marTop w:val="0"/>
                  <w:marBottom w:val="0"/>
                  <w:divBdr>
                    <w:top w:val="none" w:sz="0" w:space="0" w:color="auto"/>
                    <w:left w:val="none" w:sz="0" w:space="0" w:color="auto"/>
                    <w:bottom w:val="none" w:sz="0" w:space="0" w:color="auto"/>
                    <w:right w:val="none" w:sz="0" w:space="0" w:color="auto"/>
                  </w:divBdr>
                  <w:divsChild>
                    <w:div w:id="67673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852543">
      <w:bodyDiv w:val="1"/>
      <w:marLeft w:val="0"/>
      <w:marRight w:val="0"/>
      <w:marTop w:val="0"/>
      <w:marBottom w:val="0"/>
      <w:divBdr>
        <w:top w:val="none" w:sz="0" w:space="0" w:color="auto"/>
        <w:left w:val="none" w:sz="0" w:space="0" w:color="auto"/>
        <w:bottom w:val="none" w:sz="0" w:space="0" w:color="auto"/>
        <w:right w:val="none" w:sz="0" w:space="0" w:color="auto"/>
      </w:divBdr>
    </w:div>
    <w:div w:id="732117609">
      <w:bodyDiv w:val="1"/>
      <w:marLeft w:val="0"/>
      <w:marRight w:val="0"/>
      <w:marTop w:val="0"/>
      <w:marBottom w:val="0"/>
      <w:divBdr>
        <w:top w:val="none" w:sz="0" w:space="0" w:color="auto"/>
        <w:left w:val="none" w:sz="0" w:space="0" w:color="auto"/>
        <w:bottom w:val="none" w:sz="0" w:space="0" w:color="auto"/>
        <w:right w:val="none" w:sz="0" w:space="0" w:color="auto"/>
      </w:divBdr>
    </w:div>
    <w:div w:id="825055815">
      <w:bodyDiv w:val="1"/>
      <w:marLeft w:val="0"/>
      <w:marRight w:val="0"/>
      <w:marTop w:val="0"/>
      <w:marBottom w:val="0"/>
      <w:divBdr>
        <w:top w:val="none" w:sz="0" w:space="0" w:color="auto"/>
        <w:left w:val="none" w:sz="0" w:space="0" w:color="auto"/>
        <w:bottom w:val="none" w:sz="0" w:space="0" w:color="auto"/>
        <w:right w:val="none" w:sz="0" w:space="0" w:color="auto"/>
      </w:divBdr>
    </w:div>
    <w:div w:id="1004165577">
      <w:bodyDiv w:val="1"/>
      <w:marLeft w:val="0"/>
      <w:marRight w:val="0"/>
      <w:marTop w:val="0"/>
      <w:marBottom w:val="0"/>
      <w:divBdr>
        <w:top w:val="none" w:sz="0" w:space="0" w:color="auto"/>
        <w:left w:val="none" w:sz="0" w:space="0" w:color="auto"/>
        <w:bottom w:val="none" w:sz="0" w:space="0" w:color="auto"/>
        <w:right w:val="none" w:sz="0" w:space="0" w:color="auto"/>
      </w:divBdr>
      <w:divsChild>
        <w:div w:id="606279630">
          <w:marLeft w:val="0"/>
          <w:marRight w:val="0"/>
          <w:marTop w:val="0"/>
          <w:marBottom w:val="0"/>
          <w:divBdr>
            <w:top w:val="none" w:sz="0" w:space="0" w:color="auto"/>
            <w:left w:val="none" w:sz="0" w:space="0" w:color="auto"/>
            <w:bottom w:val="none" w:sz="0" w:space="0" w:color="auto"/>
            <w:right w:val="none" w:sz="0" w:space="0" w:color="auto"/>
          </w:divBdr>
          <w:divsChild>
            <w:div w:id="989554549">
              <w:marLeft w:val="0"/>
              <w:marRight w:val="0"/>
              <w:marTop w:val="0"/>
              <w:marBottom w:val="0"/>
              <w:divBdr>
                <w:top w:val="none" w:sz="0" w:space="0" w:color="auto"/>
                <w:left w:val="none" w:sz="0" w:space="0" w:color="auto"/>
                <w:bottom w:val="none" w:sz="0" w:space="0" w:color="auto"/>
                <w:right w:val="none" w:sz="0" w:space="0" w:color="auto"/>
              </w:divBdr>
              <w:divsChild>
                <w:div w:id="173507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8006">
      <w:bodyDiv w:val="1"/>
      <w:marLeft w:val="0"/>
      <w:marRight w:val="0"/>
      <w:marTop w:val="0"/>
      <w:marBottom w:val="0"/>
      <w:divBdr>
        <w:top w:val="none" w:sz="0" w:space="0" w:color="auto"/>
        <w:left w:val="none" w:sz="0" w:space="0" w:color="auto"/>
        <w:bottom w:val="none" w:sz="0" w:space="0" w:color="auto"/>
        <w:right w:val="none" w:sz="0" w:space="0" w:color="auto"/>
      </w:divBdr>
      <w:divsChild>
        <w:div w:id="349990205">
          <w:marLeft w:val="0"/>
          <w:marRight w:val="0"/>
          <w:marTop w:val="0"/>
          <w:marBottom w:val="0"/>
          <w:divBdr>
            <w:top w:val="none" w:sz="0" w:space="0" w:color="auto"/>
            <w:left w:val="none" w:sz="0" w:space="0" w:color="auto"/>
            <w:bottom w:val="none" w:sz="0" w:space="0" w:color="auto"/>
            <w:right w:val="none" w:sz="0" w:space="0" w:color="auto"/>
          </w:divBdr>
        </w:div>
        <w:div w:id="842209952">
          <w:marLeft w:val="0"/>
          <w:marRight w:val="0"/>
          <w:marTop w:val="0"/>
          <w:marBottom w:val="0"/>
          <w:divBdr>
            <w:top w:val="none" w:sz="0" w:space="0" w:color="auto"/>
            <w:left w:val="none" w:sz="0" w:space="0" w:color="auto"/>
            <w:bottom w:val="none" w:sz="0" w:space="0" w:color="auto"/>
            <w:right w:val="none" w:sz="0" w:space="0" w:color="auto"/>
          </w:divBdr>
          <w:divsChild>
            <w:div w:id="1832863293">
              <w:marLeft w:val="0"/>
              <w:marRight w:val="0"/>
              <w:marTop w:val="0"/>
              <w:marBottom w:val="0"/>
              <w:divBdr>
                <w:top w:val="none" w:sz="0" w:space="0" w:color="auto"/>
                <w:left w:val="none" w:sz="0" w:space="0" w:color="auto"/>
                <w:bottom w:val="none" w:sz="0" w:space="0" w:color="auto"/>
                <w:right w:val="none" w:sz="0" w:space="0" w:color="auto"/>
              </w:divBdr>
            </w:div>
          </w:divsChild>
        </w:div>
        <w:div w:id="1859394594">
          <w:marLeft w:val="0"/>
          <w:marRight w:val="0"/>
          <w:marTop w:val="0"/>
          <w:marBottom w:val="0"/>
          <w:divBdr>
            <w:top w:val="none" w:sz="0" w:space="0" w:color="auto"/>
            <w:left w:val="none" w:sz="0" w:space="0" w:color="auto"/>
            <w:bottom w:val="none" w:sz="0" w:space="0" w:color="auto"/>
            <w:right w:val="none" w:sz="0" w:space="0" w:color="auto"/>
          </w:divBdr>
          <w:divsChild>
            <w:div w:id="21456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2623">
      <w:bodyDiv w:val="1"/>
      <w:marLeft w:val="0"/>
      <w:marRight w:val="0"/>
      <w:marTop w:val="0"/>
      <w:marBottom w:val="0"/>
      <w:divBdr>
        <w:top w:val="none" w:sz="0" w:space="0" w:color="auto"/>
        <w:left w:val="none" w:sz="0" w:space="0" w:color="auto"/>
        <w:bottom w:val="none" w:sz="0" w:space="0" w:color="auto"/>
        <w:right w:val="none" w:sz="0" w:space="0" w:color="auto"/>
      </w:divBdr>
      <w:divsChild>
        <w:div w:id="1550334728">
          <w:marLeft w:val="0"/>
          <w:marRight w:val="0"/>
          <w:marTop w:val="0"/>
          <w:marBottom w:val="0"/>
          <w:divBdr>
            <w:top w:val="none" w:sz="0" w:space="0" w:color="auto"/>
            <w:left w:val="none" w:sz="0" w:space="0" w:color="auto"/>
            <w:bottom w:val="none" w:sz="0" w:space="0" w:color="auto"/>
            <w:right w:val="none" w:sz="0" w:space="0" w:color="auto"/>
          </w:divBdr>
          <w:divsChild>
            <w:div w:id="888996112">
              <w:marLeft w:val="0"/>
              <w:marRight w:val="0"/>
              <w:marTop w:val="0"/>
              <w:marBottom w:val="0"/>
              <w:divBdr>
                <w:top w:val="none" w:sz="0" w:space="0" w:color="auto"/>
                <w:left w:val="none" w:sz="0" w:space="0" w:color="auto"/>
                <w:bottom w:val="none" w:sz="0" w:space="0" w:color="auto"/>
                <w:right w:val="none" w:sz="0" w:space="0" w:color="auto"/>
              </w:divBdr>
              <w:divsChild>
                <w:div w:id="517698136">
                  <w:marLeft w:val="0"/>
                  <w:marRight w:val="0"/>
                  <w:marTop w:val="0"/>
                  <w:marBottom w:val="0"/>
                  <w:divBdr>
                    <w:top w:val="none" w:sz="0" w:space="0" w:color="auto"/>
                    <w:left w:val="none" w:sz="0" w:space="0" w:color="auto"/>
                    <w:bottom w:val="none" w:sz="0" w:space="0" w:color="auto"/>
                    <w:right w:val="none" w:sz="0" w:space="0" w:color="auto"/>
                  </w:divBdr>
                  <w:divsChild>
                    <w:div w:id="137743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966986">
      <w:bodyDiv w:val="1"/>
      <w:marLeft w:val="0"/>
      <w:marRight w:val="0"/>
      <w:marTop w:val="0"/>
      <w:marBottom w:val="0"/>
      <w:divBdr>
        <w:top w:val="none" w:sz="0" w:space="0" w:color="auto"/>
        <w:left w:val="none" w:sz="0" w:space="0" w:color="auto"/>
        <w:bottom w:val="none" w:sz="0" w:space="0" w:color="auto"/>
        <w:right w:val="none" w:sz="0" w:space="0" w:color="auto"/>
      </w:divBdr>
    </w:div>
    <w:div w:id="1201671072">
      <w:bodyDiv w:val="1"/>
      <w:marLeft w:val="0"/>
      <w:marRight w:val="0"/>
      <w:marTop w:val="0"/>
      <w:marBottom w:val="0"/>
      <w:divBdr>
        <w:top w:val="none" w:sz="0" w:space="0" w:color="auto"/>
        <w:left w:val="none" w:sz="0" w:space="0" w:color="auto"/>
        <w:bottom w:val="none" w:sz="0" w:space="0" w:color="auto"/>
        <w:right w:val="none" w:sz="0" w:space="0" w:color="auto"/>
      </w:divBdr>
    </w:div>
    <w:div w:id="1252811075">
      <w:bodyDiv w:val="1"/>
      <w:marLeft w:val="0"/>
      <w:marRight w:val="0"/>
      <w:marTop w:val="0"/>
      <w:marBottom w:val="0"/>
      <w:divBdr>
        <w:top w:val="none" w:sz="0" w:space="0" w:color="auto"/>
        <w:left w:val="none" w:sz="0" w:space="0" w:color="auto"/>
        <w:bottom w:val="none" w:sz="0" w:space="0" w:color="auto"/>
        <w:right w:val="none" w:sz="0" w:space="0" w:color="auto"/>
      </w:divBdr>
    </w:div>
    <w:div w:id="1292832583">
      <w:bodyDiv w:val="1"/>
      <w:marLeft w:val="0"/>
      <w:marRight w:val="0"/>
      <w:marTop w:val="0"/>
      <w:marBottom w:val="0"/>
      <w:divBdr>
        <w:top w:val="none" w:sz="0" w:space="0" w:color="auto"/>
        <w:left w:val="none" w:sz="0" w:space="0" w:color="auto"/>
        <w:bottom w:val="none" w:sz="0" w:space="0" w:color="auto"/>
        <w:right w:val="none" w:sz="0" w:space="0" w:color="auto"/>
      </w:divBdr>
    </w:div>
    <w:div w:id="1308165796">
      <w:bodyDiv w:val="1"/>
      <w:marLeft w:val="0"/>
      <w:marRight w:val="0"/>
      <w:marTop w:val="0"/>
      <w:marBottom w:val="0"/>
      <w:divBdr>
        <w:top w:val="none" w:sz="0" w:space="0" w:color="auto"/>
        <w:left w:val="none" w:sz="0" w:space="0" w:color="auto"/>
        <w:bottom w:val="none" w:sz="0" w:space="0" w:color="auto"/>
        <w:right w:val="none" w:sz="0" w:space="0" w:color="auto"/>
      </w:divBdr>
    </w:div>
    <w:div w:id="1322198944">
      <w:bodyDiv w:val="1"/>
      <w:marLeft w:val="0"/>
      <w:marRight w:val="0"/>
      <w:marTop w:val="0"/>
      <w:marBottom w:val="0"/>
      <w:divBdr>
        <w:top w:val="none" w:sz="0" w:space="0" w:color="auto"/>
        <w:left w:val="none" w:sz="0" w:space="0" w:color="auto"/>
        <w:bottom w:val="none" w:sz="0" w:space="0" w:color="auto"/>
        <w:right w:val="none" w:sz="0" w:space="0" w:color="auto"/>
      </w:divBdr>
      <w:divsChild>
        <w:div w:id="202254858">
          <w:marLeft w:val="0"/>
          <w:marRight w:val="0"/>
          <w:marTop w:val="0"/>
          <w:marBottom w:val="0"/>
          <w:divBdr>
            <w:top w:val="none" w:sz="0" w:space="0" w:color="auto"/>
            <w:left w:val="none" w:sz="0" w:space="0" w:color="auto"/>
            <w:bottom w:val="none" w:sz="0" w:space="0" w:color="auto"/>
            <w:right w:val="none" w:sz="0" w:space="0" w:color="auto"/>
          </w:divBdr>
          <w:divsChild>
            <w:div w:id="1874727367">
              <w:marLeft w:val="0"/>
              <w:marRight w:val="0"/>
              <w:marTop w:val="0"/>
              <w:marBottom w:val="0"/>
              <w:divBdr>
                <w:top w:val="none" w:sz="0" w:space="0" w:color="auto"/>
                <w:left w:val="none" w:sz="0" w:space="0" w:color="auto"/>
                <w:bottom w:val="none" w:sz="0" w:space="0" w:color="auto"/>
                <w:right w:val="none" w:sz="0" w:space="0" w:color="auto"/>
              </w:divBdr>
              <w:divsChild>
                <w:div w:id="16757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86486">
      <w:bodyDiv w:val="1"/>
      <w:marLeft w:val="0"/>
      <w:marRight w:val="0"/>
      <w:marTop w:val="0"/>
      <w:marBottom w:val="0"/>
      <w:divBdr>
        <w:top w:val="none" w:sz="0" w:space="0" w:color="auto"/>
        <w:left w:val="none" w:sz="0" w:space="0" w:color="auto"/>
        <w:bottom w:val="none" w:sz="0" w:space="0" w:color="auto"/>
        <w:right w:val="none" w:sz="0" w:space="0" w:color="auto"/>
      </w:divBdr>
    </w:div>
    <w:div w:id="1544513876">
      <w:bodyDiv w:val="1"/>
      <w:marLeft w:val="0"/>
      <w:marRight w:val="0"/>
      <w:marTop w:val="0"/>
      <w:marBottom w:val="0"/>
      <w:divBdr>
        <w:top w:val="none" w:sz="0" w:space="0" w:color="auto"/>
        <w:left w:val="none" w:sz="0" w:space="0" w:color="auto"/>
        <w:bottom w:val="none" w:sz="0" w:space="0" w:color="auto"/>
        <w:right w:val="none" w:sz="0" w:space="0" w:color="auto"/>
      </w:divBdr>
      <w:divsChild>
        <w:div w:id="1508907179">
          <w:marLeft w:val="0"/>
          <w:marRight w:val="0"/>
          <w:marTop w:val="0"/>
          <w:marBottom w:val="0"/>
          <w:divBdr>
            <w:top w:val="none" w:sz="0" w:space="0" w:color="auto"/>
            <w:left w:val="none" w:sz="0" w:space="0" w:color="auto"/>
            <w:bottom w:val="none" w:sz="0" w:space="0" w:color="auto"/>
            <w:right w:val="none" w:sz="0" w:space="0" w:color="auto"/>
          </w:divBdr>
          <w:divsChild>
            <w:div w:id="910388317">
              <w:marLeft w:val="0"/>
              <w:marRight w:val="0"/>
              <w:marTop w:val="0"/>
              <w:marBottom w:val="0"/>
              <w:divBdr>
                <w:top w:val="none" w:sz="0" w:space="0" w:color="auto"/>
                <w:left w:val="none" w:sz="0" w:space="0" w:color="auto"/>
                <w:bottom w:val="none" w:sz="0" w:space="0" w:color="auto"/>
                <w:right w:val="none" w:sz="0" w:space="0" w:color="auto"/>
              </w:divBdr>
              <w:divsChild>
                <w:div w:id="13169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16908">
      <w:bodyDiv w:val="1"/>
      <w:marLeft w:val="0"/>
      <w:marRight w:val="0"/>
      <w:marTop w:val="0"/>
      <w:marBottom w:val="0"/>
      <w:divBdr>
        <w:top w:val="none" w:sz="0" w:space="0" w:color="auto"/>
        <w:left w:val="none" w:sz="0" w:space="0" w:color="auto"/>
        <w:bottom w:val="none" w:sz="0" w:space="0" w:color="auto"/>
        <w:right w:val="none" w:sz="0" w:space="0" w:color="auto"/>
      </w:divBdr>
      <w:divsChild>
        <w:div w:id="1530486956">
          <w:marLeft w:val="0"/>
          <w:marRight w:val="0"/>
          <w:marTop w:val="0"/>
          <w:marBottom w:val="0"/>
          <w:divBdr>
            <w:top w:val="none" w:sz="0" w:space="0" w:color="auto"/>
            <w:left w:val="none" w:sz="0" w:space="0" w:color="auto"/>
            <w:bottom w:val="none" w:sz="0" w:space="0" w:color="auto"/>
            <w:right w:val="none" w:sz="0" w:space="0" w:color="auto"/>
          </w:divBdr>
          <w:divsChild>
            <w:div w:id="1544904101">
              <w:marLeft w:val="0"/>
              <w:marRight w:val="0"/>
              <w:marTop w:val="0"/>
              <w:marBottom w:val="0"/>
              <w:divBdr>
                <w:top w:val="none" w:sz="0" w:space="0" w:color="auto"/>
                <w:left w:val="none" w:sz="0" w:space="0" w:color="auto"/>
                <w:bottom w:val="none" w:sz="0" w:space="0" w:color="auto"/>
                <w:right w:val="none" w:sz="0" w:space="0" w:color="auto"/>
              </w:divBdr>
            </w:div>
            <w:div w:id="998652470">
              <w:marLeft w:val="0"/>
              <w:marRight w:val="0"/>
              <w:marTop w:val="0"/>
              <w:marBottom w:val="0"/>
              <w:divBdr>
                <w:top w:val="none" w:sz="0" w:space="0" w:color="auto"/>
                <w:left w:val="none" w:sz="0" w:space="0" w:color="auto"/>
                <w:bottom w:val="none" w:sz="0" w:space="0" w:color="auto"/>
                <w:right w:val="none" w:sz="0" w:space="0" w:color="auto"/>
              </w:divBdr>
              <w:divsChild>
                <w:div w:id="403376270">
                  <w:marLeft w:val="0"/>
                  <w:marRight w:val="0"/>
                  <w:marTop w:val="0"/>
                  <w:marBottom w:val="0"/>
                  <w:divBdr>
                    <w:top w:val="none" w:sz="0" w:space="0" w:color="auto"/>
                    <w:left w:val="none" w:sz="0" w:space="0" w:color="auto"/>
                    <w:bottom w:val="none" w:sz="0" w:space="0" w:color="auto"/>
                    <w:right w:val="none" w:sz="0" w:space="0" w:color="auto"/>
                  </w:divBdr>
                </w:div>
              </w:divsChild>
            </w:div>
            <w:div w:id="2040622796">
              <w:marLeft w:val="0"/>
              <w:marRight w:val="0"/>
              <w:marTop w:val="0"/>
              <w:marBottom w:val="0"/>
              <w:divBdr>
                <w:top w:val="none" w:sz="0" w:space="0" w:color="auto"/>
                <w:left w:val="none" w:sz="0" w:space="0" w:color="auto"/>
                <w:bottom w:val="none" w:sz="0" w:space="0" w:color="auto"/>
                <w:right w:val="none" w:sz="0" w:space="0" w:color="auto"/>
              </w:divBdr>
              <w:divsChild>
                <w:div w:id="1153595597">
                  <w:marLeft w:val="0"/>
                  <w:marRight w:val="0"/>
                  <w:marTop w:val="0"/>
                  <w:marBottom w:val="0"/>
                  <w:divBdr>
                    <w:top w:val="none" w:sz="0" w:space="0" w:color="auto"/>
                    <w:left w:val="none" w:sz="0" w:space="0" w:color="auto"/>
                    <w:bottom w:val="none" w:sz="0" w:space="0" w:color="auto"/>
                    <w:right w:val="none" w:sz="0" w:space="0" w:color="auto"/>
                  </w:divBdr>
                </w:div>
              </w:divsChild>
            </w:div>
            <w:div w:id="447968701">
              <w:marLeft w:val="0"/>
              <w:marRight w:val="0"/>
              <w:marTop w:val="0"/>
              <w:marBottom w:val="0"/>
              <w:divBdr>
                <w:top w:val="none" w:sz="0" w:space="0" w:color="auto"/>
                <w:left w:val="none" w:sz="0" w:space="0" w:color="auto"/>
                <w:bottom w:val="none" w:sz="0" w:space="0" w:color="auto"/>
                <w:right w:val="none" w:sz="0" w:space="0" w:color="auto"/>
              </w:divBdr>
              <w:divsChild>
                <w:div w:id="907149970">
                  <w:marLeft w:val="0"/>
                  <w:marRight w:val="0"/>
                  <w:marTop w:val="0"/>
                  <w:marBottom w:val="0"/>
                  <w:divBdr>
                    <w:top w:val="none" w:sz="0" w:space="0" w:color="auto"/>
                    <w:left w:val="none" w:sz="0" w:space="0" w:color="auto"/>
                    <w:bottom w:val="none" w:sz="0" w:space="0" w:color="auto"/>
                    <w:right w:val="none" w:sz="0" w:space="0" w:color="auto"/>
                  </w:divBdr>
                </w:div>
              </w:divsChild>
            </w:div>
            <w:div w:id="1958872793">
              <w:marLeft w:val="0"/>
              <w:marRight w:val="0"/>
              <w:marTop w:val="0"/>
              <w:marBottom w:val="0"/>
              <w:divBdr>
                <w:top w:val="none" w:sz="0" w:space="0" w:color="auto"/>
                <w:left w:val="none" w:sz="0" w:space="0" w:color="auto"/>
                <w:bottom w:val="none" w:sz="0" w:space="0" w:color="auto"/>
                <w:right w:val="none" w:sz="0" w:space="0" w:color="auto"/>
              </w:divBdr>
              <w:divsChild>
                <w:div w:id="155609966">
                  <w:marLeft w:val="0"/>
                  <w:marRight w:val="0"/>
                  <w:marTop w:val="0"/>
                  <w:marBottom w:val="0"/>
                  <w:divBdr>
                    <w:top w:val="none" w:sz="0" w:space="0" w:color="auto"/>
                    <w:left w:val="none" w:sz="0" w:space="0" w:color="auto"/>
                    <w:bottom w:val="none" w:sz="0" w:space="0" w:color="auto"/>
                    <w:right w:val="none" w:sz="0" w:space="0" w:color="auto"/>
                  </w:divBdr>
                </w:div>
              </w:divsChild>
            </w:div>
            <w:div w:id="1152715555">
              <w:marLeft w:val="0"/>
              <w:marRight w:val="0"/>
              <w:marTop w:val="0"/>
              <w:marBottom w:val="0"/>
              <w:divBdr>
                <w:top w:val="none" w:sz="0" w:space="0" w:color="auto"/>
                <w:left w:val="none" w:sz="0" w:space="0" w:color="auto"/>
                <w:bottom w:val="none" w:sz="0" w:space="0" w:color="auto"/>
                <w:right w:val="none" w:sz="0" w:space="0" w:color="auto"/>
              </w:divBdr>
              <w:divsChild>
                <w:div w:id="748968818">
                  <w:marLeft w:val="0"/>
                  <w:marRight w:val="0"/>
                  <w:marTop w:val="0"/>
                  <w:marBottom w:val="0"/>
                  <w:divBdr>
                    <w:top w:val="none" w:sz="0" w:space="0" w:color="auto"/>
                    <w:left w:val="none" w:sz="0" w:space="0" w:color="auto"/>
                    <w:bottom w:val="none" w:sz="0" w:space="0" w:color="auto"/>
                    <w:right w:val="none" w:sz="0" w:space="0" w:color="auto"/>
                  </w:divBdr>
                </w:div>
              </w:divsChild>
            </w:div>
            <w:div w:id="988099745">
              <w:marLeft w:val="0"/>
              <w:marRight w:val="0"/>
              <w:marTop w:val="0"/>
              <w:marBottom w:val="0"/>
              <w:divBdr>
                <w:top w:val="none" w:sz="0" w:space="0" w:color="auto"/>
                <w:left w:val="none" w:sz="0" w:space="0" w:color="auto"/>
                <w:bottom w:val="none" w:sz="0" w:space="0" w:color="auto"/>
                <w:right w:val="none" w:sz="0" w:space="0" w:color="auto"/>
              </w:divBdr>
              <w:divsChild>
                <w:div w:id="1040324087">
                  <w:marLeft w:val="0"/>
                  <w:marRight w:val="0"/>
                  <w:marTop w:val="0"/>
                  <w:marBottom w:val="0"/>
                  <w:divBdr>
                    <w:top w:val="none" w:sz="0" w:space="0" w:color="auto"/>
                    <w:left w:val="none" w:sz="0" w:space="0" w:color="auto"/>
                    <w:bottom w:val="none" w:sz="0" w:space="0" w:color="auto"/>
                    <w:right w:val="none" w:sz="0" w:space="0" w:color="auto"/>
                  </w:divBdr>
                </w:div>
              </w:divsChild>
            </w:div>
            <w:div w:id="1615357652">
              <w:marLeft w:val="0"/>
              <w:marRight w:val="0"/>
              <w:marTop w:val="0"/>
              <w:marBottom w:val="0"/>
              <w:divBdr>
                <w:top w:val="none" w:sz="0" w:space="0" w:color="auto"/>
                <w:left w:val="none" w:sz="0" w:space="0" w:color="auto"/>
                <w:bottom w:val="none" w:sz="0" w:space="0" w:color="auto"/>
                <w:right w:val="none" w:sz="0" w:space="0" w:color="auto"/>
              </w:divBdr>
              <w:divsChild>
                <w:div w:id="616717608">
                  <w:marLeft w:val="0"/>
                  <w:marRight w:val="0"/>
                  <w:marTop w:val="0"/>
                  <w:marBottom w:val="0"/>
                  <w:divBdr>
                    <w:top w:val="none" w:sz="0" w:space="0" w:color="auto"/>
                    <w:left w:val="none" w:sz="0" w:space="0" w:color="auto"/>
                    <w:bottom w:val="none" w:sz="0" w:space="0" w:color="auto"/>
                    <w:right w:val="none" w:sz="0" w:space="0" w:color="auto"/>
                  </w:divBdr>
                </w:div>
              </w:divsChild>
            </w:div>
            <w:div w:id="233515694">
              <w:marLeft w:val="0"/>
              <w:marRight w:val="0"/>
              <w:marTop w:val="0"/>
              <w:marBottom w:val="0"/>
              <w:divBdr>
                <w:top w:val="none" w:sz="0" w:space="0" w:color="auto"/>
                <w:left w:val="none" w:sz="0" w:space="0" w:color="auto"/>
                <w:bottom w:val="none" w:sz="0" w:space="0" w:color="auto"/>
                <w:right w:val="none" w:sz="0" w:space="0" w:color="auto"/>
              </w:divBdr>
              <w:divsChild>
                <w:div w:id="18217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6275">
          <w:marLeft w:val="0"/>
          <w:marRight w:val="0"/>
          <w:marTop w:val="0"/>
          <w:marBottom w:val="0"/>
          <w:divBdr>
            <w:top w:val="none" w:sz="0" w:space="0" w:color="auto"/>
            <w:left w:val="none" w:sz="0" w:space="0" w:color="auto"/>
            <w:bottom w:val="none" w:sz="0" w:space="0" w:color="auto"/>
            <w:right w:val="none" w:sz="0" w:space="0" w:color="auto"/>
          </w:divBdr>
          <w:divsChild>
            <w:div w:id="1403792217">
              <w:marLeft w:val="0"/>
              <w:marRight w:val="0"/>
              <w:marTop w:val="0"/>
              <w:marBottom w:val="0"/>
              <w:divBdr>
                <w:top w:val="none" w:sz="0" w:space="0" w:color="auto"/>
                <w:left w:val="none" w:sz="0" w:space="0" w:color="auto"/>
                <w:bottom w:val="none" w:sz="0" w:space="0" w:color="auto"/>
                <w:right w:val="none" w:sz="0" w:space="0" w:color="auto"/>
              </w:divBdr>
            </w:div>
          </w:divsChild>
        </w:div>
        <w:div w:id="421606385">
          <w:marLeft w:val="0"/>
          <w:marRight w:val="0"/>
          <w:marTop w:val="0"/>
          <w:marBottom w:val="0"/>
          <w:divBdr>
            <w:top w:val="none" w:sz="0" w:space="0" w:color="auto"/>
            <w:left w:val="none" w:sz="0" w:space="0" w:color="auto"/>
            <w:bottom w:val="none" w:sz="0" w:space="0" w:color="auto"/>
            <w:right w:val="none" w:sz="0" w:space="0" w:color="auto"/>
          </w:divBdr>
          <w:divsChild>
            <w:div w:id="1326516439">
              <w:marLeft w:val="0"/>
              <w:marRight w:val="0"/>
              <w:marTop w:val="0"/>
              <w:marBottom w:val="0"/>
              <w:divBdr>
                <w:top w:val="none" w:sz="0" w:space="0" w:color="auto"/>
                <w:left w:val="none" w:sz="0" w:space="0" w:color="auto"/>
                <w:bottom w:val="none" w:sz="0" w:space="0" w:color="auto"/>
                <w:right w:val="none" w:sz="0" w:space="0" w:color="auto"/>
              </w:divBdr>
            </w:div>
          </w:divsChild>
        </w:div>
        <w:div w:id="84883760">
          <w:marLeft w:val="0"/>
          <w:marRight w:val="0"/>
          <w:marTop w:val="0"/>
          <w:marBottom w:val="0"/>
          <w:divBdr>
            <w:top w:val="none" w:sz="0" w:space="0" w:color="auto"/>
            <w:left w:val="none" w:sz="0" w:space="0" w:color="auto"/>
            <w:bottom w:val="none" w:sz="0" w:space="0" w:color="auto"/>
            <w:right w:val="none" w:sz="0" w:space="0" w:color="auto"/>
          </w:divBdr>
          <w:divsChild>
            <w:div w:id="875628381">
              <w:marLeft w:val="0"/>
              <w:marRight w:val="0"/>
              <w:marTop w:val="0"/>
              <w:marBottom w:val="0"/>
              <w:divBdr>
                <w:top w:val="none" w:sz="0" w:space="0" w:color="auto"/>
                <w:left w:val="none" w:sz="0" w:space="0" w:color="auto"/>
                <w:bottom w:val="none" w:sz="0" w:space="0" w:color="auto"/>
                <w:right w:val="none" w:sz="0" w:space="0" w:color="auto"/>
              </w:divBdr>
            </w:div>
          </w:divsChild>
        </w:div>
        <w:div w:id="1655184882">
          <w:marLeft w:val="0"/>
          <w:marRight w:val="0"/>
          <w:marTop w:val="0"/>
          <w:marBottom w:val="0"/>
          <w:divBdr>
            <w:top w:val="none" w:sz="0" w:space="0" w:color="auto"/>
            <w:left w:val="none" w:sz="0" w:space="0" w:color="auto"/>
            <w:bottom w:val="none" w:sz="0" w:space="0" w:color="auto"/>
            <w:right w:val="none" w:sz="0" w:space="0" w:color="auto"/>
          </w:divBdr>
          <w:divsChild>
            <w:div w:id="280384584">
              <w:marLeft w:val="0"/>
              <w:marRight w:val="0"/>
              <w:marTop w:val="0"/>
              <w:marBottom w:val="0"/>
              <w:divBdr>
                <w:top w:val="none" w:sz="0" w:space="0" w:color="auto"/>
                <w:left w:val="none" w:sz="0" w:space="0" w:color="auto"/>
                <w:bottom w:val="none" w:sz="0" w:space="0" w:color="auto"/>
                <w:right w:val="none" w:sz="0" w:space="0" w:color="auto"/>
              </w:divBdr>
            </w:div>
          </w:divsChild>
        </w:div>
        <w:div w:id="2060203818">
          <w:marLeft w:val="0"/>
          <w:marRight w:val="0"/>
          <w:marTop w:val="0"/>
          <w:marBottom w:val="0"/>
          <w:divBdr>
            <w:top w:val="none" w:sz="0" w:space="0" w:color="auto"/>
            <w:left w:val="none" w:sz="0" w:space="0" w:color="auto"/>
            <w:bottom w:val="none" w:sz="0" w:space="0" w:color="auto"/>
            <w:right w:val="none" w:sz="0" w:space="0" w:color="auto"/>
          </w:divBdr>
          <w:divsChild>
            <w:div w:id="18495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2866">
      <w:bodyDiv w:val="1"/>
      <w:marLeft w:val="0"/>
      <w:marRight w:val="0"/>
      <w:marTop w:val="0"/>
      <w:marBottom w:val="0"/>
      <w:divBdr>
        <w:top w:val="none" w:sz="0" w:space="0" w:color="auto"/>
        <w:left w:val="none" w:sz="0" w:space="0" w:color="auto"/>
        <w:bottom w:val="none" w:sz="0" w:space="0" w:color="auto"/>
        <w:right w:val="none" w:sz="0" w:space="0" w:color="auto"/>
      </w:divBdr>
      <w:divsChild>
        <w:div w:id="490144227">
          <w:marLeft w:val="0"/>
          <w:marRight w:val="0"/>
          <w:marTop w:val="0"/>
          <w:marBottom w:val="0"/>
          <w:divBdr>
            <w:top w:val="none" w:sz="0" w:space="0" w:color="auto"/>
            <w:left w:val="none" w:sz="0" w:space="0" w:color="auto"/>
            <w:bottom w:val="none" w:sz="0" w:space="0" w:color="auto"/>
            <w:right w:val="none" w:sz="0" w:space="0" w:color="auto"/>
          </w:divBdr>
        </w:div>
        <w:div w:id="1804687155">
          <w:marLeft w:val="0"/>
          <w:marRight w:val="0"/>
          <w:marTop w:val="0"/>
          <w:marBottom w:val="0"/>
          <w:divBdr>
            <w:top w:val="none" w:sz="0" w:space="0" w:color="auto"/>
            <w:left w:val="none" w:sz="0" w:space="0" w:color="auto"/>
            <w:bottom w:val="none" w:sz="0" w:space="0" w:color="auto"/>
            <w:right w:val="none" w:sz="0" w:space="0" w:color="auto"/>
          </w:divBdr>
          <w:divsChild>
            <w:div w:id="189635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52133">
      <w:bodyDiv w:val="1"/>
      <w:marLeft w:val="0"/>
      <w:marRight w:val="0"/>
      <w:marTop w:val="0"/>
      <w:marBottom w:val="0"/>
      <w:divBdr>
        <w:top w:val="none" w:sz="0" w:space="0" w:color="auto"/>
        <w:left w:val="none" w:sz="0" w:space="0" w:color="auto"/>
        <w:bottom w:val="none" w:sz="0" w:space="0" w:color="auto"/>
        <w:right w:val="none" w:sz="0" w:space="0" w:color="auto"/>
      </w:divBdr>
    </w:div>
    <w:div w:id="1760368192">
      <w:bodyDiv w:val="1"/>
      <w:marLeft w:val="0"/>
      <w:marRight w:val="0"/>
      <w:marTop w:val="0"/>
      <w:marBottom w:val="0"/>
      <w:divBdr>
        <w:top w:val="none" w:sz="0" w:space="0" w:color="auto"/>
        <w:left w:val="none" w:sz="0" w:space="0" w:color="auto"/>
        <w:bottom w:val="none" w:sz="0" w:space="0" w:color="auto"/>
        <w:right w:val="none" w:sz="0" w:space="0" w:color="auto"/>
      </w:divBdr>
    </w:div>
    <w:div w:id="1784300190">
      <w:bodyDiv w:val="1"/>
      <w:marLeft w:val="0"/>
      <w:marRight w:val="0"/>
      <w:marTop w:val="0"/>
      <w:marBottom w:val="0"/>
      <w:divBdr>
        <w:top w:val="none" w:sz="0" w:space="0" w:color="auto"/>
        <w:left w:val="none" w:sz="0" w:space="0" w:color="auto"/>
        <w:bottom w:val="none" w:sz="0" w:space="0" w:color="auto"/>
        <w:right w:val="none" w:sz="0" w:space="0" w:color="auto"/>
      </w:divBdr>
    </w:div>
    <w:div w:id="1867477535">
      <w:bodyDiv w:val="1"/>
      <w:marLeft w:val="0"/>
      <w:marRight w:val="0"/>
      <w:marTop w:val="0"/>
      <w:marBottom w:val="0"/>
      <w:divBdr>
        <w:top w:val="none" w:sz="0" w:space="0" w:color="auto"/>
        <w:left w:val="none" w:sz="0" w:space="0" w:color="auto"/>
        <w:bottom w:val="none" w:sz="0" w:space="0" w:color="auto"/>
        <w:right w:val="none" w:sz="0" w:space="0" w:color="auto"/>
      </w:divBdr>
      <w:divsChild>
        <w:div w:id="1457408809">
          <w:marLeft w:val="0"/>
          <w:marRight w:val="0"/>
          <w:marTop w:val="0"/>
          <w:marBottom w:val="0"/>
          <w:divBdr>
            <w:top w:val="none" w:sz="0" w:space="0" w:color="auto"/>
            <w:left w:val="none" w:sz="0" w:space="0" w:color="auto"/>
            <w:bottom w:val="none" w:sz="0" w:space="0" w:color="auto"/>
            <w:right w:val="none" w:sz="0" w:space="0" w:color="auto"/>
          </w:divBdr>
          <w:divsChild>
            <w:div w:id="369494793">
              <w:marLeft w:val="0"/>
              <w:marRight w:val="0"/>
              <w:marTop w:val="0"/>
              <w:marBottom w:val="0"/>
              <w:divBdr>
                <w:top w:val="none" w:sz="0" w:space="0" w:color="auto"/>
                <w:left w:val="none" w:sz="0" w:space="0" w:color="auto"/>
                <w:bottom w:val="none" w:sz="0" w:space="0" w:color="auto"/>
                <w:right w:val="none" w:sz="0" w:space="0" w:color="auto"/>
              </w:divBdr>
              <w:divsChild>
                <w:div w:id="6828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56120">
      <w:bodyDiv w:val="1"/>
      <w:marLeft w:val="0"/>
      <w:marRight w:val="0"/>
      <w:marTop w:val="0"/>
      <w:marBottom w:val="0"/>
      <w:divBdr>
        <w:top w:val="none" w:sz="0" w:space="0" w:color="auto"/>
        <w:left w:val="none" w:sz="0" w:space="0" w:color="auto"/>
        <w:bottom w:val="none" w:sz="0" w:space="0" w:color="auto"/>
        <w:right w:val="none" w:sz="0" w:space="0" w:color="auto"/>
      </w:divBdr>
      <w:divsChild>
        <w:div w:id="879244076">
          <w:marLeft w:val="0"/>
          <w:marRight w:val="0"/>
          <w:marTop w:val="0"/>
          <w:marBottom w:val="0"/>
          <w:divBdr>
            <w:top w:val="none" w:sz="0" w:space="0" w:color="auto"/>
            <w:left w:val="none" w:sz="0" w:space="0" w:color="auto"/>
            <w:bottom w:val="none" w:sz="0" w:space="0" w:color="auto"/>
            <w:right w:val="none" w:sz="0" w:space="0" w:color="auto"/>
          </w:divBdr>
          <w:divsChild>
            <w:div w:id="636640300">
              <w:marLeft w:val="0"/>
              <w:marRight w:val="0"/>
              <w:marTop w:val="0"/>
              <w:marBottom w:val="0"/>
              <w:divBdr>
                <w:top w:val="none" w:sz="0" w:space="0" w:color="auto"/>
                <w:left w:val="none" w:sz="0" w:space="0" w:color="auto"/>
                <w:bottom w:val="none" w:sz="0" w:space="0" w:color="auto"/>
                <w:right w:val="none" w:sz="0" w:space="0" w:color="auto"/>
              </w:divBdr>
              <w:divsChild>
                <w:div w:id="193501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3558">
          <w:marLeft w:val="0"/>
          <w:marRight w:val="0"/>
          <w:marTop w:val="0"/>
          <w:marBottom w:val="0"/>
          <w:divBdr>
            <w:top w:val="none" w:sz="0" w:space="0" w:color="auto"/>
            <w:left w:val="none" w:sz="0" w:space="0" w:color="auto"/>
            <w:bottom w:val="none" w:sz="0" w:space="0" w:color="auto"/>
            <w:right w:val="none" w:sz="0" w:space="0" w:color="auto"/>
          </w:divBdr>
          <w:divsChild>
            <w:div w:id="667946810">
              <w:marLeft w:val="0"/>
              <w:marRight w:val="0"/>
              <w:marTop w:val="0"/>
              <w:marBottom w:val="0"/>
              <w:divBdr>
                <w:top w:val="none" w:sz="0" w:space="0" w:color="auto"/>
                <w:left w:val="none" w:sz="0" w:space="0" w:color="auto"/>
                <w:bottom w:val="none" w:sz="0" w:space="0" w:color="auto"/>
                <w:right w:val="none" w:sz="0" w:space="0" w:color="auto"/>
              </w:divBdr>
              <w:divsChild>
                <w:div w:id="1184395656">
                  <w:marLeft w:val="0"/>
                  <w:marRight w:val="0"/>
                  <w:marTop w:val="0"/>
                  <w:marBottom w:val="0"/>
                  <w:divBdr>
                    <w:top w:val="none" w:sz="0" w:space="0" w:color="auto"/>
                    <w:left w:val="none" w:sz="0" w:space="0" w:color="auto"/>
                    <w:bottom w:val="none" w:sz="0" w:space="0" w:color="auto"/>
                    <w:right w:val="none" w:sz="0" w:space="0" w:color="auto"/>
                  </w:divBdr>
                </w:div>
              </w:divsChild>
            </w:div>
            <w:div w:id="1403796063">
              <w:marLeft w:val="0"/>
              <w:marRight w:val="0"/>
              <w:marTop w:val="0"/>
              <w:marBottom w:val="0"/>
              <w:divBdr>
                <w:top w:val="none" w:sz="0" w:space="0" w:color="auto"/>
                <w:left w:val="none" w:sz="0" w:space="0" w:color="auto"/>
                <w:bottom w:val="none" w:sz="0" w:space="0" w:color="auto"/>
                <w:right w:val="none" w:sz="0" w:space="0" w:color="auto"/>
              </w:divBdr>
              <w:divsChild>
                <w:div w:id="110483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2492">
      <w:bodyDiv w:val="1"/>
      <w:marLeft w:val="0"/>
      <w:marRight w:val="0"/>
      <w:marTop w:val="0"/>
      <w:marBottom w:val="0"/>
      <w:divBdr>
        <w:top w:val="none" w:sz="0" w:space="0" w:color="auto"/>
        <w:left w:val="none" w:sz="0" w:space="0" w:color="auto"/>
        <w:bottom w:val="none" w:sz="0" w:space="0" w:color="auto"/>
        <w:right w:val="none" w:sz="0" w:space="0" w:color="auto"/>
      </w:divBdr>
    </w:div>
    <w:div w:id="206675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amicus-druk.eu" TargetMode="External"/><Relationship Id="rId13" Type="http://schemas.openxmlformats.org/officeDocument/2006/relationships/hyperlink" Target="https://sip.lex.pl/akty-prawne/dzu-dziennik-ustaw/sport-17631344/art-250-a" TargetMode="External"/><Relationship Id="rId18" Type="http://schemas.openxmlformats.org/officeDocument/2006/relationships/hyperlink" Target="https://sip.lex.pl/akty-prawne/dzu-dziennik-ustaw/kodeks-karny-16798683/art-115" TargetMode="External"/><Relationship Id="rId26" Type="http://schemas.openxmlformats.org/officeDocument/2006/relationships/hyperlink" Target="mailto:biuro@amicus-druk.eu"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86"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228" TargetMode="External"/><Relationship Id="rId17" Type="http://schemas.openxmlformats.org/officeDocument/2006/relationships/hyperlink" Target="https://sip.lex.pl/akty-prawne/dzu-dziennik-ustaw/kodeks-karny-16798683/art-299" TargetMode="External"/><Relationship Id="rId25" Type="http://schemas.openxmlformats.org/officeDocument/2006/relationships/hyperlink" Target="http://espd.uzp.gov.pl/"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165-a" TargetMode="External"/><Relationship Id="rId20" Type="http://schemas.openxmlformats.org/officeDocument/2006/relationships/hyperlink" Target="https://sip.lex.pl/akty-prawne/dzu-dziennik-ustaw/kodeks-karny-16798683/art-29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189-a" TargetMode="External"/><Relationship Id="rId24" Type="http://schemas.openxmlformats.org/officeDocument/2006/relationships/hyperlink" Target="https://sip.lex.pl/akty-prawne/dzu-dziennik-ustaw/ochrona-konkurencji-i-konsumentow-17337528" TargetMode="External"/><Relationship Id="rId5" Type="http://schemas.openxmlformats.org/officeDocument/2006/relationships/webSettings" Target="webSettings.xml"/><Relationship Id="rId15" Type="http://schemas.openxmlformats.org/officeDocument/2006/relationships/hyperlink" Target="https://sip.lex.pl/akty-prawne/dzu-dziennik-ustaw/refundacja-lekow-srodkow-spozywczych-specjalnego-przeznaczenia-17712396/art-54"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header" Target="header1.xml"/><Relationship Id="rId10" Type="http://schemas.openxmlformats.org/officeDocument/2006/relationships/hyperlink" Target="https://sip.lex.pl/akty-prawne/dzu-dziennik-ustaw/kodeks-karny-16798683/art-258" TargetMode="External"/><Relationship Id="rId19" Type="http://schemas.openxmlformats.org/officeDocument/2006/relationships/hyperlink" Target="https://sip.lex.pl/akty-prawne/dzu-dziennik-ustaw/skutki-powierzania-wykonywania-pracy-cudzoziemcom-przebywajacym-17896506/art-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micus-druk.eu/norway-grandts/zamowienia-i-zapytania" TargetMode="External"/><Relationship Id="rId14" Type="http://schemas.openxmlformats.org/officeDocument/2006/relationships/hyperlink" Target="https://sip.lex.pl/akty-prawne/dzu-dziennik-ustaw/sport-17631344/art-46" TargetMode="External"/><Relationship Id="rId22" Type="http://schemas.openxmlformats.org/officeDocument/2006/relationships/hyperlink" Target="https://sip.lex.pl/akty-prawne/dzu-dziennik-ustaw/kodeks-karny-16798683/art-270" TargetMode="External"/><Relationship Id="rId27" Type="http://schemas.openxmlformats.org/officeDocument/2006/relationships/hyperlink" Target="mailto:biuro@amicus-druk.eu"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AB398-2065-4CD4-9B24-D5EDAC90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6176</Words>
  <Characters>37058</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MałGosia</dc:creator>
  <cp:lastModifiedBy>Gosia Musial</cp:lastModifiedBy>
  <cp:revision>6</cp:revision>
  <cp:lastPrinted>2022-01-31T10:17:00Z</cp:lastPrinted>
  <dcterms:created xsi:type="dcterms:W3CDTF">2023-07-12T09:16:00Z</dcterms:created>
  <dcterms:modified xsi:type="dcterms:W3CDTF">2023-07-12T10:59:00Z</dcterms:modified>
</cp:coreProperties>
</file>